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DC" w:rsidRPr="00E25476" w:rsidRDefault="00DA24DC" w:rsidP="0033343C">
      <w:pPr>
        <w:jc w:val="center"/>
        <w:rPr>
          <w:sz w:val="24"/>
          <w:szCs w:val="24"/>
        </w:rPr>
      </w:pPr>
      <w:r w:rsidRPr="00E25476">
        <w:rPr>
          <w:sz w:val="24"/>
          <w:szCs w:val="24"/>
        </w:rPr>
        <w:t>Государственное автономное профессиональное образовательное учреждение</w:t>
      </w:r>
    </w:p>
    <w:p w:rsidR="00DA24DC" w:rsidRPr="0033343C" w:rsidRDefault="00C85E61" w:rsidP="0033343C">
      <w:pPr>
        <w:jc w:val="center"/>
        <w:rPr>
          <w:sz w:val="24"/>
          <w:szCs w:val="24"/>
        </w:rPr>
      </w:pPr>
      <w:r>
        <w:rPr>
          <w:sz w:val="24"/>
          <w:szCs w:val="24"/>
        </w:rPr>
        <w:t>«Краснокаменский горно-</w:t>
      </w:r>
      <w:r w:rsidR="00DA24DC" w:rsidRPr="00E25476">
        <w:rPr>
          <w:sz w:val="24"/>
          <w:szCs w:val="24"/>
        </w:rPr>
        <w:t>промышленный техникум»</w:t>
      </w:r>
    </w:p>
    <w:p w:rsidR="00DA24DC" w:rsidRPr="00DA24DC" w:rsidRDefault="00DA24DC" w:rsidP="0033343C">
      <w:pPr>
        <w:jc w:val="right"/>
        <w:rPr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68"/>
        <w:gridCol w:w="5069"/>
      </w:tblGrid>
      <w:tr w:rsidR="00DA24DC" w:rsidRPr="00DA24DC" w:rsidTr="006E102E">
        <w:tc>
          <w:tcPr>
            <w:tcW w:w="5068" w:type="dxa"/>
          </w:tcPr>
          <w:p w:rsidR="00DA24DC" w:rsidRPr="00E25476" w:rsidRDefault="00DA24DC" w:rsidP="0033343C">
            <w:pPr>
              <w:rPr>
                <w:sz w:val="24"/>
                <w:szCs w:val="24"/>
              </w:rPr>
            </w:pPr>
            <w:r w:rsidRPr="00E25476">
              <w:rPr>
                <w:sz w:val="24"/>
                <w:szCs w:val="24"/>
              </w:rPr>
              <w:t>Рассмотрено</w:t>
            </w:r>
          </w:p>
          <w:p w:rsidR="00DA24DC" w:rsidRPr="00E25476" w:rsidRDefault="00357412" w:rsidP="00333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ПЦК</w:t>
            </w:r>
          </w:p>
          <w:p w:rsidR="00DA24DC" w:rsidRPr="00E25476" w:rsidRDefault="00DA24DC" w:rsidP="0033343C">
            <w:pPr>
              <w:rPr>
                <w:sz w:val="24"/>
                <w:szCs w:val="24"/>
              </w:rPr>
            </w:pPr>
            <w:r w:rsidRPr="00E25476">
              <w:rPr>
                <w:sz w:val="24"/>
                <w:szCs w:val="24"/>
              </w:rPr>
              <w:t>Протоко</w:t>
            </w:r>
            <w:r w:rsidR="00C85E61">
              <w:rPr>
                <w:sz w:val="24"/>
                <w:szCs w:val="24"/>
              </w:rPr>
              <w:t>л №____от «_____»_________</w:t>
            </w:r>
            <w:r w:rsidR="00E25476">
              <w:rPr>
                <w:sz w:val="24"/>
                <w:szCs w:val="24"/>
              </w:rPr>
              <w:t>_20</w:t>
            </w:r>
            <w:r w:rsidR="00357412">
              <w:rPr>
                <w:sz w:val="24"/>
                <w:szCs w:val="24"/>
              </w:rPr>
              <w:t>2</w:t>
            </w:r>
            <w:r w:rsidR="00C85E61">
              <w:rPr>
                <w:sz w:val="24"/>
                <w:szCs w:val="24"/>
              </w:rPr>
              <w:t xml:space="preserve">2 </w:t>
            </w:r>
            <w:r w:rsidRPr="00E25476">
              <w:rPr>
                <w:sz w:val="24"/>
                <w:szCs w:val="24"/>
              </w:rPr>
              <w:t>г.</w:t>
            </w:r>
          </w:p>
          <w:p w:rsidR="00DA24DC" w:rsidRPr="00E25476" w:rsidRDefault="00DA24DC" w:rsidP="00357412">
            <w:pPr>
              <w:rPr>
                <w:sz w:val="24"/>
                <w:szCs w:val="24"/>
              </w:rPr>
            </w:pPr>
            <w:r w:rsidRPr="00E25476">
              <w:rPr>
                <w:sz w:val="24"/>
                <w:szCs w:val="24"/>
              </w:rPr>
              <w:t xml:space="preserve">Председатель____ </w:t>
            </w:r>
            <w:r w:rsidR="00357412">
              <w:rPr>
                <w:sz w:val="24"/>
                <w:szCs w:val="24"/>
              </w:rPr>
              <w:t>Е.Б.Батура</w:t>
            </w:r>
          </w:p>
        </w:tc>
        <w:tc>
          <w:tcPr>
            <w:tcW w:w="5069" w:type="dxa"/>
          </w:tcPr>
          <w:p w:rsidR="00DA24DC" w:rsidRPr="00E25476" w:rsidRDefault="00DA24DC" w:rsidP="0033343C">
            <w:pPr>
              <w:jc w:val="right"/>
              <w:rPr>
                <w:sz w:val="24"/>
                <w:szCs w:val="24"/>
              </w:rPr>
            </w:pPr>
            <w:r w:rsidRPr="00E25476">
              <w:rPr>
                <w:sz w:val="24"/>
                <w:szCs w:val="24"/>
              </w:rPr>
              <w:t>Утверждаю:</w:t>
            </w:r>
          </w:p>
          <w:p w:rsidR="00DA24DC" w:rsidRPr="00E25476" w:rsidRDefault="00DA24DC" w:rsidP="0033343C">
            <w:pPr>
              <w:jc w:val="right"/>
              <w:rPr>
                <w:sz w:val="24"/>
                <w:szCs w:val="24"/>
              </w:rPr>
            </w:pPr>
            <w:r w:rsidRPr="00E25476">
              <w:rPr>
                <w:sz w:val="24"/>
                <w:szCs w:val="24"/>
              </w:rPr>
              <w:t>Зав. заочным отделением</w:t>
            </w:r>
          </w:p>
          <w:p w:rsidR="00DA24DC" w:rsidRPr="00E25476" w:rsidRDefault="00DA24DC" w:rsidP="0033343C">
            <w:pPr>
              <w:jc w:val="right"/>
              <w:rPr>
                <w:sz w:val="24"/>
                <w:szCs w:val="24"/>
              </w:rPr>
            </w:pPr>
            <w:r w:rsidRPr="00E25476">
              <w:rPr>
                <w:sz w:val="24"/>
                <w:szCs w:val="24"/>
              </w:rPr>
              <w:t xml:space="preserve">_______ </w:t>
            </w:r>
            <w:r w:rsidR="00357412">
              <w:rPr>
                <w:sz w:val="24"/>
                <w:szCs w:val="24"/>
              </w:rPr>
              <w:t>Л.В.Максимова</w:t>
            </w:r>
          </w:p>
          <w:p w:rsidR="00DA24DC" w:rsidRPr="00E25476" w:rsidRDefault="00E25476" w:rsidP="00C85E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 20</w:t>
            </w:r>
            <w:r w:rsidR="00357412">
              <w:rPr>
                <w:sz w:val="24"/>
                <w:szCs w:val="24"/>
              </w:rPr>
              <w:t>2</w:t>
            </w:r>
            <w:r w:rsidR="00C85E61">
              <w:rPr>
                <w:sz w:val="24"/>
                <w:szCs w:val="24"/>
              </w:rPr>
              <w:t xml:space="preserve">2 </w:t>
            </w:r>
            <w:r w:rsidR="00DA24DC" w:rsidRPr="00E25476">
              <w:rPr>
                <w:sz w:val="24"/>
                <w:szCs w:val="24"/>
              </w:rPr>
              <w:t>г.</w:t>
            </w:r>
          </w:p>
        </w:tc>
      </w:tr>
    </w:tbl>
    <w:p w:rsidR="00AF0B9D" w:rsidRDefault="00AF0B9D" w:rsidP="0033343C">
      <w:pPr>
        <w:jc w:val="center"/>
        <w:rPr>
          <w:sz w:val="40"/>
          <w:szCs w:val="40"/>
        </w:rPr>
      </w:pPr>
    </w:p>
    <w:p w:rsidR="00AF0B9D" w:rsidRDefault="00AF0B9D" w:rsidP="0033343C">
      <w:pPr>
        <w:rPr>
          <w:sz w:val="40"/>
          <w:szCs w:val="40"/>
        </w:rPr>
      </w:pPr>
    </w:p>
    <w:p w:rsidR="00AF0B9D" w:rsidRPr="00E25476" w:rsidRDefault="00AF0B9D" w:rsidP="0033343C">
      <w:pPr>
        <w:rPr>
          <w:sz w:val="40"/>
          <w:szCs w:val="40"/>
          <w:lang w:val="en-US"/>
        </w:rPr>
      </w:pPr>
    </w:p>
    <w:p w:rsidR="0033343C" w:rsidRPr="0033343C" w:rsidRDefault="00AF0B9D" w:rsidP="0033343C">
      <w:pPr>
        <w:jc w:val="center"/>
        <w:rPr>
          <w:sz w:val="40"/>
          <w:szCs w:val="48"/>
        </w:rPr>
      </w:pPr>
      <w:r w:rsidRPr="0033343C">
        <w:rPr>
          <w:sz w:val="40"/>
          <w:szCs w:val="48"/>
        </w:rPr>
        <w:t xml:space="preserve">Методические рекомендации по выполнению контрольной работы по </w:t>
      </w:r>
      <w:r w:rsidR="00512AAD" w:rsidRPr="0033343C">
        <w:rPr>
          <w:sz w:val="40"/>
          <w:szCs w:val="48"/>
        </w:rPr>
        <w:t xml:space="preserve">учебной </w:t>
      </w:r>
      <w:r w:rsidRPr="0033343C">
        <w:rPr>
          <w:sz w:val="40"/>
          <w:szCs w:val="48"/>
        </w:rPr>
        <w:t xml:space="preserve">дисциплине </w:t>
      </w:r>
    </w:p>
    <w:p w:rsidR="00AF0B9D" w:rsidRPr="0033343C" w:rsidRDefault="0033343C" w:rsidP="0033343C">
      <w:pPr>
        <w:jc w:val="center"/>
        <w:rPr>
          <w:b/>
          <w:sz w:val="48"/>
          <w:szCs w:val="48"/>
          <w:u w:val="single"/>
        </w:rPr>
      </w:pPr>
      <w:r w:rsidRPr="0033343C">
        <w:rPr>
          <w:b/>
          <w:sz w:val="48"/>
          <w:szCs w:val="48"/>
          <w:u w:val="single"/>
        </w:rPr>
        <w:t xml:space="preserve">ОП.01 </w:t>
      </w:r>
      <w:r w:rsidR="00AF0B9D" w:rsidRPr="0033343C">
        <w:rPr>
          <w:b/>
          <w:sz w:val="48"/>
          <w:szCs w:val="48"/>
          <w:u w:val="single"/>
        </w:rPr>
        <w:t>Инженерная графика</w:t>
      </w:r>
    </w:p>
    <w:p w:rsidR="00512AAD" w:rsidRPr="00865187" w:rsidRDefault="0033343C" w:rsidP="00865187">
      <w:pPr>
        <w:jc w:val="center"/>
        <w:rPr>
          <w:szCs w:val="72"/>
        </w:rPr>
      </w:pPr>
      <w:r>
        <w:rPr>
          <w:szCs w:val="72"/>
        </w:rPr>
        <w:t>д</w:t>
      </w:r>
      <w:r w:rsidR="005A6B06" w:rsidRPr="00512AAD">
        <w:rPr>
          <w:szCs w:val="72"/>
        </w:rPr>
        <w:t>ля студентов заочной формы обучения по специальности</w:t>
      </w:r>
    </w:p>
    <w:p w:rsidR="00E25476" w:rsidRPr="005A6B06" w:rsidRDefault="00C85E61" w:rsidP="0033343C">
      <w:pPr>
        <w:jc w:val="center"/>
        <w:rPr>
          <w:sz w:val="24"/>
          <w:szCs w:val="72"/>
        </w:rPr>
      </w:pPr>
      <w:r w:rsidRPr="00531C9F">
        <w:rPr>
          <w:b/>
          <w:szCs w:val="32"/>
        </w:rPr>
        <w:t>18.02.03 Химическая технология неорганических веществ</w:t>
      </w:r>
    </w:p>
    <w:p w:rsidR="00E25476" w:rsidRDefault="00E25476" w:rsidP="0033343C">
      <w:pPr>
        <w:jc w:val="right"/>
        <w:rPr>
          <w:sz w:val="24"/>
          <w:szCs w:val="72"/>
        </w:rPr>
      </w:pPr>
    </w:p>
    <w:p w:rsidR="00E25476" w:rsidRDefault="00E25476" w:rsidP="0033343C">
      <w:pPr>
        <w:jc w:val="right"/>
        <w:rPr>
          <w:sz w:val="24"/>
          <w:szCs w:val="72"/>
        </w:rPr>
      </w:pPr>
    </w:p>
    <w:p w:rsidR="00E25476" w:rsidRDefault="00E25476" w:rsidP="0033343C">
      <w:pPr>
        <w:jc w:val="right"/>
        <w:rPr>
          <w:sz w:val="24"/>
          <w:szCs w:val="72"/>
        </w:rPr>
      </w:pPr>
    </w:p>
    <w:p w:rsidR="00E25476" w:rsidRDefault="00E25476" w:rsidP="0033343C">
      <w:pPr>
        <w:jc w:val="right"/>
        <w:rPr>
          <w:sz w:val="24"/>
          <w:szCs w:val="72"/>
        </w:rPr>
      </w:pPr>
    </w:p>
    <w:p w:rsidR="00E25476" w:rsidRDefault="00E25476" w:rsidP="0033343C">
      <w:pPr>
        <w:jc w:val="right"/>
        <w:rPr>
          <w:sz w:val="24"/>
          <w:szCs w:val="72"/>
        </w:rPr>
      </w:pPr>
    </w:p>
    <w:p w:rsidR="00E25476" w:rsidRDefault="00E25476" w:rsidP="0033343C">
      <w:pPr>
        <w:jc w:val="right"/>
        <w:rPr>
          <w:sz w:val="24"/>
          <w:szCs w:val="72"/>
        </w:rPr>
      </w:pPr>
      <w:r>
        <w:rPr>
          <w:sz w:val="24"/>
          <w:szCs w:val="72"/>
        </w:rPr>
        <w:t>Разработал:</w:t>
      </w:r>
    </w:p>
    <w:p w:rsidR="00E25476" w:rsidRDefault="00E25476" w:rsidP="0033343C">
      <w:pPr>
        <w:jc w:val="right"/>
        <w:rPr>
          <w:sz w:val="24"/>
          <w:szCs w:val="72"/>
        </w:rPr>
      </w:pPr>
      <w:r>
        <w:rPr>
          <w:sz w:val="24"/>
          <w:szCs w:val="72"/>
        </w:rPr>
        <w:t>преподаватель спецдисциплин</w:t>
      </w:r>
    </w:p>
    <w:p w:rsidR="00E25476" w:rsidRDefault="00E25476" w:rsidP="0033343C">
      <w:pPr>
        <w:jc w:val="right"/>
        <w:rPr>
          <w:sz w:val="24"/>
          <w:szCs w:val="72"/>
        </w:rPr>
      </w:pPr>
      <w:r>
        <w:rPr>
          <w:sz w:val="24"/>
          <w:szCs w:val="72"/>
        </w:rPr>
        <w:t>Красильникова Е.А.</w:t>
      </w:r>
    </w:p>
    <w:p w:rsidR="00E25476" w:rsidRDefault="00E25476" w:rsidP="0033343C">
      <w:pPr>
        <w:jc w:val="right"/>
        <w:rPr>
          <w:sz w:val="24"/>
          <w:szCs w:val="72"/>
        </w:rPr>
      </w:pPr>
    </w:p>
    <w:p w:rsidR="00E25476" w:rsidRDefault="00E25476" w:rsidP="0033343C">
      <w:pPr>
        <w:jc w:val="right"/>
        <w:rPr>
          <w:sz w:val="24"/>
          <w:szCs w:val="72"/>
        </w:rPr>
      </w:pPr>
    </w:p>
    <w:p w:rsidR="00E25476" w:rsidRDefault="00E25476" w:rsidP="0033343C">
      <w:pPr>
        <w:rPr>
          <w:sz w:val="24"/>
          <w:szCs w:val="72"/>
        </w:rPr>
      </w:pPr>
    </w:p>
    <w:p w:rsidR="00E25476" w:rsidRDefault="00E25476" w:rsidP="0033343C">
      <w:pPr>
        <w:jc w:val="right"/>
        <w:rPr>
          <w:sz w:val="24"/>
          <w:szCs w:val="72"/>
        </w:rPr>
      </w:pPr>
    </w:p>
    <w:p w:rsidR="00E25476" w:rsidRDefault="00E25476" w:rsidP="0033343C">
      <w:pPr>
        <w:jc w:val="right"/>
        <w:rPr>
          <w:sz w:val="24"/>
          <w:szCs w:val="72"/>
        </w:rPr>
      </w:pPr>
    </w:p>
    <w:p w:rsidR="002D2BDB" w:rsidRDefault="00E25476" w:rsidP="00805776">
      <w:pPr>
        <w:jc w:val="center"/>
        <w:rPr>
          <w:sz w:val="24"/>
          <w:szCs w:val="72"/>
        </w:rPr>
      </w:pPr>
      <w:r>
        <w:rPr>
          <w:sz w:val="24"/>
          <w:szCs w:val="72"/>
        </w:rPr>
        <w:t>Краснокаменск, 20</w:t>
      </w:r>
      <w:r w:rsidR="00357412">
        <w:rPr>
          <w:sz w:val="24"/>
          <w:szCs w:val="72"/>
        </w:rPr>
        <w:t>2</w:t>
      </w:r>
      <w:r w:rsidR="00C85E61">
        <w:rPr>
          <w:sz w:val="24"/>
          <w:szCs w:val="72"/>
        </w:rPr>
        <w:t>2</w:t>
      </w:r>
    </w:p>
    <w:p w:rsidR="002D2BDB" w:rsidRDefault="002D2BDB" w:rsidP="0033343C">
      <w:pPr>
        <w:jc w:val="both"/>
        <w:rPr>
          <w:szCs w:val="28"/>
        </w:rPr>
      </w:pPr>
      <w:r>
        <w:rPr>
          <w:sz w:val="24"/>
          <w:szCs w:val="72"/>
        </w:rPr>
        <w:br w:type="page"/>
      </w:r>
      <w:r>
        <w:rPr>
          <w:szCs w:val="28"/>
        </w:rPr>
        <w:lastRenderedPageBreak/>
        <w:t>Разработчик</w:t>
      </w:r>
    </w:p>
    <w:p w:rsidR="002D2BDB" w:rsidRPr="00232E8C" w:rsidRDefault="002D2BDB" w:rsidP="0033343C">
      <w:pPr>
        <w:spacing w:line="240" w:lineRule="auto"/>
        <w:jc w:val="both"/>
        <w:rPr>
          <w:szCs w:val="28"/>
        </w:rPr>
      </w:pPr>
      <w:r>
        <w:rPr>
          <w:szCs w:val="28"/>
          <w:u w:val="single"/>
        </w:rPr>
        <w:t>ГАПОУ «КГПТ»</w:t>
      </w:r>
      <w:r>
        <w:rPr>
          <w:szCs w:val="28"/>
        </w:rPr>
        <w:t xml:space="preserve">  </w:t>
      </w:r>
      <w:r>
        <w:rPr>
          <w:szCs w:val="28"/>
          <w:u w:val="single"/>
        </w:rPr>
        <w:t>п</w:t>
      </w:r>
      <w:r w:rsidRPr="00232E8C">
        <w:rPr>
          <w:szCs w:val="28"/>
          <w:u w:val="single"/>
        </w:rPr>
        <w:t>реподаватель</w:t>
      </w:r>
      <w:r>
        <w:rPr>
          <w:szCs w:val="28"/>
          <w:u w:val="single"/>
        </w:rPr>
        <w:t xml:space="preserve"> спецдисциплин</w:t>
      </w:r>
      <w:r w:rsidRPr="00232E8C">
        <w:rPr>
          <w:szCs w:val="28"/>
        </w:rPr>
        <w:tab/>
      </w:r>
      <w:r>
        <w:rPr>
          <w:szCs w:val="28"/>
        </w:rPr>
        <w:t xml:space="preserve">  </w:t>
      </w:r>
      <w:r w:rsidR="005B68E0">
        <w:rPr>
          <w:szCs w:val="28"/>
          <w:u w:val="single"/>
        </w:rPr>
        <w:t xml:space="preserve">Е.А. </w:t>
      </w:r>
      <w:r>
        <w:rPr>
          <w:szCs w:val="28"/>
          <w:u w:val="single"/>
        </w:rPr>
        <w:t xml:space="preserve">Красильникова </w:t>
      </w:r>
    </w:p>
    <w:p w:rsidR="002D2BDB" w:rsidRPr="005B68E0" w:rsidRDefault="002D2BDB" w:rsidP="0033343C">
      <w:pPr>
        <w:spacing w:line="240" w:lineRule="auto"/>
        <w:jc w:val="both"/>
        <w:rPr>
          <w:sz w:val="24"/>
          <w:szCs w:val="28"/>
        </w:rPr>
      </w:pPr>
      <w:r w:rsidRPr="005B68E0">
        <w:rPr>
          <w:sz w:val="24"/>
          <w:szCs w:val="28"/>
        </w:rPr>
        <w:t xml:space="preserve">(место работы)          (занимаемая должность)       </w:t>
      </w:r>
      <w:r w:rsidR="005B68E0">
        <w:rPr>
          <w:sz w:val="24"/>
          <w:szCs w:val="28"/>
        </w:rPr>
        <w:t xml:space="preserve">                </w:t>
      </w:r>
      <w:r w:rsidRPr="005B68E0">
        <w:rPr>
          <w:sz w:val="24"/>
          <w:szCs w:val="28"/>
        </w:rPr>
        <w:t xml:space="preserve"> </w:t>
      </w:r>
      <w:r w:rsidR="005B68E0">
        <w:rPr>
          <w:sz w:val="24"/>
          <w:szCs w:val="28"/>
        </w:rPr>
        <w:t xml:space="preserve">  </w:t>
      </w:r>
      <w:r w:rsidR="00D00464">
        <w:rPr>
          <w:sz w:val="24"/>
          <w:szCs w:val="28"/>
        </w:rPr>
        <w:t xml:space="preserve">   </w:t>
      </w:r>
      <w:r w:rsidRPr="005B68E0">
        <w:rPr>
          <w:sz w:val="24"/>
          <w:szCs w:val="28"/>
        </w:rPr>
        <w:t>(инициалы, фамилия)</w:t>
      </w:r>
    </w:p>
    <w:p w:rsidR="002D2BDB" w:rsidRPr="00232E8C" w:rsidRDefault="002D2BDB" w:rsidP="0033343C">
      <w:pPr>
        <w:ind w:firstLine="709"/>
        <w:jc w:val="both"/>
        <w:rPr>
          <w:szCs w:val="28"/>
        </w:rPr>
      </w:pPr>
    </w:p>
    <w:p w:rsidR="002D2BDB" w:rsidRPr="00232E8C" w:rsidRDefault="002D2BDB" w:rsidP="0033343C">
      <w:pPr>
        <w:ind w:firstLine="709"/>
        <w:jc w:val="both"/>
        <w:rPr>
          <w:szCs w:val="28"/>
        </w:rPr>
      </w:pPr>
    </w:p>
    <w:p w:rsidR="002D2BDB" w:rsidRPr="00232E8C" w:rsidRDefault="002D2BDB" w:rsidP="0033343C">
      <w:pPr>
        <w:ind w:firstLine="709"/>
        <w:jc w:val="both"/>
        <w:rPr>
          <w:szCs w:val="28"/>
        </w:rPr>
      </w:pPr>
    </w:p>
    <w:p w:rsidR="002D2BDB" w:rsidRPr="00232E8C" w:rsidRDefault="002D2BDB" w:rsidP="0033343C">
      <w:pPr>
        <w:ind w:firstLine="709"/>
        <w:jc w:val="both"/>
        <w:rPr>
          <w:szCs w:val="28"/>
        </w:rPr>
      </w:pPr>
    </w:p>
    <w:p w:rsidR="002D2BDB" w:rsidRPr="00232E8C" w:rsidRDefault="002D2BDB" w:rsidP="0033343C">
      <w:pPr>
        <w:ind w:firstLine="709"/>
        <w:jc w:val="center"/>
        <w:rPr>
          <w:szCs w:val="28"/>
        </w:rPr>
      </w:pPr>
    </w:p>
    <w:p w:rsidR="00865187" w:rsidRDefault="00865187" w:rsidP="00F769D1">
      <w:pPr>
        <w:ind w:firstLine="709"/>
      </w:pPr>
    </w:p>
    <w:p w:rsidR="00865187" w:rsidRDefault="00865187" w:rsidP="00F769D1">
      <w:pPr>
        <w:ind w:firstLine="709"/>
      </w:pPr>
    </w:p>
    <w:p w:rsidR="00865187" w:rsidRDefault="00865187" w:rsidP="00F769D1">
      <w:pPr>
        <w:ind w:firstLine="709"/>
      </w:pPr>
    </w:p>
    <w:p w:rsidR="00865187" w:rsidRDefault="00865187" w:rsidP="00F769D1">
      <w:pPr>
        <w:ind w:firstLine="709"/>
      </w:pPr>
    </w:p>
    <w:p w:rsidR="00F769D1" w:rsidRDefault="0033343C" w:rsidP="00F769D1">
      <w:pPr>
        <w:ind w:firstLine="709"/>
      </w:pPr>
      <w:r>
        <w:t>Ц</w:t>
      </w:r>
      <w:r w:rsidR="00F769D1">
        <w:t xml:space="preserve">ель данных методических рекомендаций заключается в формировании знаний и развитии графических навыков у студентов </w:t>
      </w:r>
      <w:r w:rsidR="002D2BDB">
        <w:t>заочной формы обуче</w:t>
      </w:r>
      <w:r w:rsidR="00F769D1">
        <w:t>ния.</w:t>
      </w:r>
    </w:p>
    <w:p w:rsidR="00F769D1" w:rsidRDefault="00F769D1" w:rsidP="00F769D1">
      <w:pPr>
        <w:ind w:firstLine="709"/>
      </w:pPr>
      <w:r>
        <w:t>Для выполнения графических заданий необходимы следующие материалы и инструменты: чертежная бумага формата А4 и А3, набор чертежных карандашей (Т(</w:t>
      </w:r>
      <w:r>
        <w:rPr>
          <w:lang w:val="en-US"/>
        </w:rPr>
        <w:t>H</w:t>
      </w:r>
      <w:r w:rsidRPr="00F769D1">
        <w:t>)</w:t>
      </w:r>
      <w:r>
        <w:t xml:space="preserve"> – твердый, ТМ(</w:t>
      </w:r>
      <w:r>
        <w:rPr>
          <w:lang w:val="en-US"/>
        </w:rPr>
        <w:t>HB</w:t>
      </w:r>
      <w:r w:rsidRPr="00F769D1">
        <w:t>)</w:t>
      </w:r>
      <w:r>
        <w:t xml:space="preserve"> – твердо-мягкий, М(</w:t>
      </w:r>
      <w:r>
        <w:rPr>
          <w:lang w:val="en-US"/>
        </w:rPr>
        <w:t>B</w:t>
      </w:r>
      <w:r w:rsidRPr="00F769D1">
        <w:t>)</w:t>
      </w:r>
      <w:r>
        <w:t xml:space="preserve"> – мягкий), ластик</w:t>
      </w:r>
      <w:r w:rsidR="00865187">
        <w:t>(белый)</w:t>
      </w:r>
      <w:r>
        <w:t>, линейки, угольники, транспортир, готовальня</w:t>
      </w:r>
      <w:r w:rsidR="00865187">
        <w:t>.</w:t>
      </w:r>
    </w:p>
    <w:p w:rsidR="00497B88" w:rsidRPr="00497B88" w:rsidRDefault="00865187" w:rsidP="00497B88">
      <w:pPr>
        <w:ind w:firstLine="709"/>
        <w:sectPr w:rsidR="00497B88" w:rsidRPr="00497B88" w:rsidSect="00805776">
          <w:footerReference w:type="default" r:id="rId8"/>
          <w:pgSz w:w="11906" w:h="16838"/>
          <w:pgMar w:top="851" w:right="567" w:bottom="567" w:left="1134" w:header="709" w:footer="709" w:gutter="0"/>
          <w:pgNumType w:start="3"/>
          <w:cols w:space="708"/>
          <w:docGrid w:linePitch="381"/>
        </w:sectPr>
      </w:pPr>
      <w:r>
        <w:t>Прежде чем приступить к выполнению работ, необходимо изучить теоретический материал по учебнику, а также по сборникам государственных стандартов, которые содержат единые правила и условности, применяемые при выполнении чер</w:t>
      </w:r>
      <w:r w:rsidR="00497B88">
        <w:t>тежей</w:t>
      </w:r>
      <w:r w:rsidR="00805776">
        <w:t xml:space="preserve">. </w:t>
      </w:r>
    </w:p>
    <w:p w:rsidR="00423F5E" w:rsidRDefault="00423F5E" w:rsidP="0033343C">
      <w:pPr>
        <w:jc w:val="center"/>
        <w:rPr>
          <w:szCs w:val="28"/>
        </w:rPr>
      </w:pPr>
      <w:r>
        <w:rPr>
          <w:szCs w:val="28"/>
        </w:rPr>
        <w:lastRenderedPageBreak/>
        <w:t>Содержание</w:t>
      </w:r>
    </w:p>
    <w:p w:rsidR="00423F5E" w:rsidRDefault="00423F5E" w:rsidP="00423F5E">
      <w:pPr>
        <w:rPr>
          <w:szCs w:val="72"/>
        </w:rPr>
      </w:pPr>
      <w:r>
        <w:rPr>
          <w:szCs w:val="72"/>
        </w:rPr>
        <w:t>1. Пояснительная записка………………………………………………………………...4</w:t>
      </w:r>
    </w:p>
    <w:p w:rsidR="00AF0B9D" w:rsidRDefault="00423F5E" w:rsidP="00423F5E">
      <w:pPr>
        <w:rPr>
          <w:szCs w:val="72"/>
        </w:rPr>
      </w:pPr>
      <w:r>
        <w:rPr>
          <w:szCs w:val="72"/>
        </w:rPr>
        <w:t>2. Указания к выполнению контрольной работы………………………………………</w:t>
      </w:r>
      <w:r w:rsidR="00E409B5">
        <w:rPr>
          <w:szCs w:val="72"/>
        </w:rPr>
        <w:t>.5</w:t>
      </w:r>
    </w:p>
    <w:p w:rsidR="00D00464" w:rsidRDefault="00D00464" w:rsidP="00423F5E">
      <w:pPr>
        <w:rPr>
          <w:szCs w:val="72"/>
        </w:rPr>
      </w:pPr>
      <w:r>
        <w:rPr>
          <w:szCs w:val="72"/>
        </w:rPr>
        <w:t>3. Задания………………………………………………………………………………….</w:t>
      </w:r>
      <w:r w:rsidR="00E409B5">
        <w:rPr>
          <w:szCs w:val="72"/>
        </w:rPr>
        <w:t>6</w:t>
      </w:r>
    </w:p>
    <w:p w:rsidR="00D00464" w:rsidRDefault="00D00464" w:rsidP="00423F5E">
      <w:pPr>
        <w:rPr>
          <w:szCs w:val="72"/>
        </w:rPr>
      </w:pPr>
      <w:r>
        <w:rPr>
          <w:szCs w:val="72"/>
        </w:rPr>
        <w:t>4. Рекомендуемая литерату</w:t>
      </w:r>
      <w:r w:rsidR="00E409B5">
        <w:rPr>
          <w:szCs w:val="72"/>
        </w:rPr>
        <w:t>ра</w:t>
      </w:r>
      <w:r>
        <w:rPr>
          <w:szCs w:val="72"/>
        </w:rPr>
        <w:t>…………………………………………………………</w:t>
      </w:r>
      <w:r w:rsidR="00E409B5">
        <w:rPr>
          <w:szCs w:val="72"/>
        </w:rPr>
        <w:t>...15</w:t>
      </w:r>
    </w:p>
    <w:p w:rsidR="00423F5E" w:rsidRPr="00423F5E" w:rsidRDefault="00D00464" w:rsidP="00423F5E">
      <w:pPr>
        <w:rPr>
          <w:szCs w:val="72"/>
        </w:rPr>
      </w:pPr>
      <w:r>
        <w:rPr>
          <w:szCs w:val="72"/>
        </w:rPr>
        <w:br w:type="page"/>
      </w:r>
    </w:p>
    <w:p w:rsidR="00AF0B9D" w:rsidRDefault="00AF0B9D" w:rsidP="0033343C">
      <w:pPr>
        <w:jc w:val="center"/>
        <w:rPr>
          <w:b/>
        </w:rPr>
      </w:pPr>
      <w:r w:rsidRPr="00AF0B9D">
        <w:rPr>
          <w:b/>
        </w:rPr>
        <w:lastRenderedPageBreak/>
        <w:t>Пояснительная записка</w:t>
      </w:r>
    </w:p>
    <w:p w:rsidR="001065CE" w:rsidRPr="00AF0B9D" w:rsidRDefault="001065CE" w:rsidP="0033343C">
      <w:pPr>
        <w:jc w:val="center"/>
        <w:rPr>
          <w:b/>
        </w:rPr>
      </w:pPr>
    </w:p>
    <w:p w:rsidR="00AF0B9D" w:rsidRDefault="00AF0B9D" w:rsidP="0033343C">
      <w:pPr>
        <w:ind w:firstLine="709"/>
        <w:jc w:val="both"/>
      </w:pPr>
      <w:r>
        <w:t xml:space="preserve">Методические указания по выполнению контрольной работы учебной дисциплины «Инженерная графика», разработаны на основе требований федерального государственного образовательного стандарта среднего профессионального образования и основной профессиональной образовательной программы, предназначенной для выпускников по специальности </w:t>
      </w:r>
      <w:r w:rsidR="00C85E61" w:rsidRPr="00C85E61">
        <w:rPr>
          <w:u w:val="single"/>
        </w:rPr>
        <w:t>18.02.03 Химическая технология неорганических веществ</w:t>
      </w:r>
      <w:r>
        <w:t>.</w:t>
      </w:r>
    </w:p>
    <w:p w:rsidR="00AF0B9D" w:rsidRDefault="00AF0B9D" w:rsidP="0033343C">
      <w:pPr>
        <w:ind w:firstLine="709"/>
        <w:jc w:val="both"/>
      </w:pPr>
      <w:r>
        <w:t xml:space="preserve"> В результате освоения учебной дисциплины студент должен уметь: </w:t>
      </w:r>
    </w:p>
    <w:p w:rsidR="00C85E61" w:rsidRPr="00C85E61" w:rsidRDefault="00C85E61" w:rsidP="00C85E61">
      <w:pPr>
        <w:pStyle w:val="ac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85E61">
        <w:rPr>
          <w:color w:val="000000"/>
          <w:sz w:val="28"/>
          <w:szCs w:val="28"/>
        </w:rPr>
        <w:t>- выполнять графические изображения технологического оборудования и технологических схем в ручной и машинной графике;</w:t>
      </w:r>
    </w:p>
    <w:p w:rsidR="00C85E61" w:rsidRPr="00C85E61" w:rsidRDefault="00C85E61" w:rsidP="00C85E61">
      <w:pPr>
        <w:pStyle w:val="ac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85E61">
        <w:rPr>
          <w:color w:val="000000"/>
          <w:sz w:val="28"/>
          <w:szCs w:val="28"/>
        </w:rPr>
        <w:t>- выполнять комплексные чертежи геометрических тел и проекции точек, лежащих на их поверхности, в ручной и машинной графике;</w:t>
      </w:r>
    </w:p>
    <w:p w:rsidR="00C85E61" w:rsidRPr="00C85E61" w:rsidRDefault="00C85E61" w:rsidP="00C85E61">
      <w:pPr>
        <w:pStyle w:val="ac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85E61">
        <w:rPr>
          <w:color w:val="000000"/>
          <w:sz w:val="28"/>
          <w:szCs w:val="28"/>
        </w:rPr>
        <w:t>- выполнять эскизы, технические рисунки и чертежи деталей, их элементов, узлов в ручной и машинной графике;</w:t>
      </w:r>
    </w:p>
    <w:p w:rsidR="00C85E61" w:rsidRPr="00C85E61" w:rsidRDefault="00C85E61" w:rsidP="00C85E61">
      <w:pPr>
        <w:pStyle w:val="ac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85E61">
        <w:rPr>
          <w:color w:val="000000"/>
          <w:sz w:val="28"/>
          <w:szCs w:val="28"/>
        </w:rPr>
        <w:t>- 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C85E61" w:rsidRPr="00C85E61" w:rsidRDefault="00C85E61" w:rsidP="00C85E61">
      <w:pPr>
        <w:pStyle w:val="ac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85E61">
        <w:rPr>
          <w:color w:val="000000"/>
          <w:sz w:val="28"/>
          <w:szCs w:val="28"/>
        </w:rPr>
        <w:t>- читать чертежи, технологические схемы, спецификации и технологическую документацию по профилю специальности.</w:t>
      </w:r>
    </w:p>
    <w:p w:rsidR="00C85E61" w:rsidRPr="00C85E61" w:rsidRDefault="00C85E61" w:rsidP="00C85E61">
      <w:pPr>
        <w:pStyle w:val="ac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85E61" w:rsidRPr="00C85E61" w:rsidRDefault="00C85E61" w:rsidP="00C85E61">
      <w:pPr>
        <w:pStyle w:val="ac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85E61">
        <w:rPr>
          <w:color w:val="000000"/>
          <w:sz w:val="28"/>
          <w:szCs w:val="28"/>
        </w:rPr>
        <w:t>В результате освоения дисциплины обучающийся должен знать:</w:t>
      </w:r>
    </w:p>
    <w:p w:rsidR="00C85E61" w:rsidRPr="00C85E61" w:rsidRDefault="00C85E61" w:rsidP="00C85E61">
      <w:pPr>
        <w:pStyle w:val="ac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85E61">
        <w:rPr>
          <w:color w:val="000000"/>
          <w:sz w:val="28"/>
          <w:szCs w:val="28"/>
        </w:rPr>
        <w:t>- законы, методы и приёмы проекционного черчения;</w:t>
      </w:r>
    </w:p>
    <w:p w:rsidR="00C85E61" w:rsidRPr="00C85E61" w:rsidRDefault="00C85E61" w:rsidP="00C85E61">
      <w:pPr>
        <w:pStyle w:val="ac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85E61">
        <w:rPr>
          <w:color w:val="000000"/>
          <w:sz w:val="28"/>
          <w:szCs w:val="28"/>
        </w:rPr>
        <w:t>- классы точности и их обозначение на чертежах;</w:t>
      </w:r>
    </w:p>
    <w:p w:rsidR="00C85E61" w:rsidRPr="00C85E61" w:rsidRDefault="00C85E61" w:rsidP="00C85E61">
      <w:pPr>
        <w:pStyle w:val="ac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85E61">
        <w:rPr>
          <w:color w:val="000000"/>
          <w:sz w:val="28"/>
          <w:szCs w:val="28"/>
        </w:rPr>
        <w:t>- правила выполнения и чтения конструкторской и технологической документации;</w:t>
      </w:r>
    </w:p>
    <w:p w:rsidR="00C85E61" w:rsidRPr="00C85E61" w:rsidRDefault="00C85E61" w:rsidP="00C85E61">
      <w:pPr>
        <w:pStyle w:val="ac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85E61">
        <w:rPr>
          <w:color w:val="000000"/>
          <w:sz w:val="28"/>
          <w:szCs w:val="28"/>
        </w:rPr>
        <w:t>- 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C85E61" w:rsidRPr="00C85E61" w:rsidRDefault="00C85E61" w:rsidP="00C85E61">
      <w:pPr>
        <w:pStyle w:val="ac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85E61">
        <w:rPr>
          <w:color w:val="000000"/>
          <w:sz w:val="28"/>
          <w:szCs w:val="28"/>
        </w:rPr>
        <w:t>- способы графического представления технологического оборудования и выполнения технологических схем в ручной и машинной графике;</w:t>
      </w:r>
    </w:p>
    <w:p w:rsidR="00C85E61" w:rsidRPr="00C85E61" w:rsidRDefault="00C85E61" w:rsidP="00C85E61">
      <w:pPr>
        <w:pStyle w:val="ac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85E61">
        <w:rPr>
          <w:color w:val="000000"/>
          <w:sz w:val="28"/>
          <w:szCs w:val="28"/>
        </w:rPr>
        <w:t>- технику и принципы нанесения размеров;</w:t>
      </w:r>
    </w:p>
    <w:p w:rsidR="00C85E61" w:rsidRPr="00C85E61" w:rsidRDefault="00C85E61" w:rsidP="00C85E61">
      <w:pPr>
        <w:pStyle w:val="ac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85E61">
        <w:rPr>
          <w:color w:val="000000"/>
          <w:sz w:val="28"/>
          <w:szCs w:val="28"/>
        </w:rPr>
        <w:t>- типы и назначение спецификаций, правила их чтения и составления;</w:t>
      </w:r>
    </w:p>
    <w:p w:rsidR="00B35D9D" w:rsidRPr="00C85E61" w:rsidRDefault="00C85E61" w:rsidP="00C85E61">
      <w:pPr>
        <w:jc w:val="center"/>
        <w:rPr>
          <w:b/>
          <w:szCs w:val="28"/>
        </w:rPr>
      </w:pPr>
      <w:r w:rsidRPr="00C85E61">
        <w:rPr>
          <w:color w:val="000000"/>
          <w:szCs w:val="28"/>
        </w:rPr>
        <w:lastRenderedPageBreak/>
        <w:t>-требования государственных стандартов Единой системы конструкторской документации (ЕСКД) и Единой системы технологической документации (ЕСТД).</w:t>
      </w:r>
    </w:p>
    <w:p w:rsidR="00E409B5" w:rsidRDefault="00E409B5">
      <w:pPr>
        <w:rPr>
          <w:b/>
        </w:rPr>
      </w:pPr>
      <w:r>
        <w:rPr>
          <w:b/>
        </w:rPr>
        <w:br w:type="page"/>
      </w:r>
    </w:p>
    <w:p w:rsidR="00790266" w:rsidRDefault="00AF0B9D" w:rsidP="0033343C">
      <w:pPr>
        <w:jc w:val="center"/>
        <w:rPr>
          <w:b/>
        </w:rPr>
      </w:pPr>
      <w:r w:rsidRPr="00790266">
        <w:rPr>
          <w:b/>
        </w:rPr>
        <w:lastRenderedPageBreak/>
        <w:t>Указания по выполнению контрольной работы</w:t>
      </w:r>
    </w:p>
    <w:p w:rsidR="001065CE" w:rsidRDefault="001065CE" w:rsidP="0033343C">
      <w:pPr>
        <w:jc w:val="center"/>
      </w:pPr>
    </w:p>
    <w:p w:rsidR="00976214" w:rsidRPr="00976214" w:rsidRDefault="00976214" w:rsidP="0033343C">
      <w:pPr>
        <w:autoSpaceDE w:val="0"/>
        <w:autoSpaceDN w:val="0"/>
        <w:adjustRightInd w:val="0"/>
        <w:ind w:firstLine="709"/>
        <w:rPr>
          <w:rFonts w:eastAsia="TimesNewRoman" w:cs="Times New Roman"/>
          <w:szCs w:val="28"/>
        </w:rPr>
      </w:pPr>
      <w:r w:rsidRPr="00976214">
        <w:rPr>
          <w:rFonts w:eastAsia="TimesNewRoman" w:cs="Times New Roman"/>
          <w:szCs w:val="28"/>
        </w:rPr>
        <w:t xml:space="preserve">В процессе изучения инженерной графики студенты выполняют </w:t>
      </w:r>
      <w:r>
        <w:rPr>
          <w:rFonts w:eastAsia="TimesNewRoman" w:cs="Times New Roman"/>
          <w:szCs w:val="28"/>
        </w:rPr>
        <w:t>кон</w:t>
      </w:r>
      <w:r w:rsidRPr="00976214">
        <w:rPr>
          <w:rFonts w:eastAsia="TimesNewRoman" w:cs="Times New Roman"/>
          <w:szCs w:val="28"/>
        </w:rPr>
        <w:t xml:space="preserve">трольную работу. </w:t>
      </w:r>
      <w:r>
        <w:t xml:space="preserve">Задания контрольной работы выполняются на ватманах формата А3 или А4. </w:t>
      </w:r>
      <w:r w:rsidRPr="00976214">
        <w:rPr>
          <w:rFonts w:eastAsia="TimesNewRoman" w:cs="Times New Roman"/>
          <w:szCs w:val="28"/>
        </w:rPr>
        <w:t xml:space="preserve">Контрольная работа состоит из нескольких чертежей, которые выполняются по индивидуальным </w:t>
      </w:r>
      <w:r w:rsidR="00423F5E" w:rsidRPr="00976214">
        <w:rPr>
          <w:rFonts w:eastAsia="TimesNewRoman" w:cs="Times New Roman"/>
          <w:szCs w:val="28"/>
        </w:rPr>
        <w:t>вариантам</w:t>
      </w:r>
      <w:r w:rsidR="00423F5E">
        <w:rPr>
          <w:rFonts w:eastAsia="TimesNewRoman" w:cs="Times New Roman"/>
          <w:szCs w:val="28"/>
        </w:rPr>
        <w:t>.</w:t>
      </w:r>
      <w:r w:rsidR="00423F5E">
        <w:t xml:space="preserve"> Готовая</w:t>
      </w:r>
      <w:r>
        <w:t xml:space="preserve"> контрольная работа сдается преподавателю отдельной папкой. </w:t>
      </w:r>
      <w:r w:rsidRPr="00976214">
        <w:rPr>
          <w:rFonts w:eastAsia="TimesNewRoman" w:cs="Times New Roman"/>
          <w:szCs w:val="28"/>
        </w:rPr>
        <w:t>На рецензию направляется контрольная работа, которая содержит все входящие в нее чертежи</w:t>
      </w:r>
      <w:r>
        <w:rPr>
          <w:rFonts w:eastAsia="TimesNewRoman" w:cs="Times New Roman"/>
          <w:szCs w:val="28"/>
        </w:rPr>
        <w:t>.</w:t>
      </w:r>
    </w:p>
    <w:p w:rsidR="00976214" w:rsidRDefault="00976214" w:rsidP="0033343C">
      <w:pPr>
        <w:autoSpaceDE w:val="0"/>
        <w:autoSpaceDN w:val="0"/>
        <w:adjustRightInd w:val="0"/>
        <w:ind w:firstLine="709"/>
        <w:rPr>
          <w:rFonts w:eastAsia="TimesNewRoman" w:cs="Times New Roman"/>
          <w:szCs w:val="28"/>
        </w:rPr>
      </w:pPr>
      <w:r w:rsidRPr="00976214">
        <w:rPr>
          <w:rFonts w:eastAsia="TimesNewRoman" w:cs="Times New Roman"/>
          <w:szCs w:val="28"/>
        </w:rPr>
        <w:t>По инженерной графике проводится дифференцированный (с оценкой</w:t>
      </w:r>
      <w:r>
        <w:rPr>
          <w:rFonts w:eastAsia="TimesNewRoman" w:cs="Times New Roman"/>
          <w:szCs w:val="28"/>
        </w:rPr>
        <w:t xml:space="preserve">) </w:t>
      </w:r>
      <w:r w:rsidRPr="00976214">
        <w:rPr>
          <w:rFonts w:eastAsia="TimesNewRoman" w:cs="Times New Roman"/>
          <w:szCs w:val="28"/>
        </w:rPr>
        <w:t>зачет. К зачету допускаются студенты, у которых зачтены все чертежи, входящие в контрольную работу.</w:t>
      </w:r>
    </w:p>
    <w:p w:rsidR="00C85E61" w:rsidRDefault="00C85E61" w:rsidP="00C85E61">
      <w:pPr>
        <w:spacing w:after="200" w:line="276" w:lineRule="auto"/>
        <w:ind w:firstLine="993"/>
        <w:jc w:val="center"/>
        <w:rPr>
          <w:rFonts w:eastAsia="Times New Roman"/>
          <w:b/>
          <w:szCs w:val="28"/>
          <w:lang w:eastAsia="ru-RU"/>
        </w:rPr>
      </w:pPr>
      <w:r w:rsidRPr="00473744">
        <w:rPr>
          <w:rFonts w:eastAsia="Times New Roman"/>
          <w:b/>
          <w:szCs w:val="28"/>
          <w:lang w:eastAsia="ru-RU"/>
        </w:rPr>
        <w:t>Варианты контрольной работы</w:t>
      </w:r>
    </w:p>
    <w:p w:rsidR="00C85E61" w:rsidRPr="00E93E01" w:rsidRDefault="00C85E61" w:rsidP="00C85E61">
      <w:pPr>
        <w:spacing w:after="200" w:line="276" w:lineRule="auto"/>
        <w:ind w:firstLine="993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Вариант контрольной работы соответствует порядковому номеру студента в списке группы.</w:t>
      </w:r>
    </w:p>
    <w:tbl>
      <w:tblPr>
        <w:tblStyle w:val="af0"/>
        <w:tblW w:w="0" w:type="auto"/>
        <w:tblInd w:w="860" w:type="dxa"/>
        <w:tblLook w:val="04A0" w:firstRow="1" w:lastRow="0" w:firstColumn="1" w:lastColumn="0" w:noHBand="0" w:noVBand="1"/>
      </w:tblPr>
      <w:tblGrid>
        <w:gridCol w:w="850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</w:tblGrid>
      <w:tr w:rsidR="00C85E61" w:rsidTr="00C85E61">
        <w:tc>
          <w:tcPr>
            <w:tcW w:w="850" w:type="dxa"/>
          </w:tcPr>
          <w:p w:rsidR="00C85E61" w:rsidRDefault="00C85E61" w:rsidP="00C85E61">
            <w:pPr>
              <w:spacing w:after="200" w:line="276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49" w:type="dxa"/>
            <w:vAlign w:val="center"/>
          </w:tcPr>
          <w:p w:rsidR="00C85E61" w:rsidRDefault="00C85E61" w:rsidP="0027266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49" w:type="dxa"/>
            <w:vAlign w:val="center"/>
          </w:tcPr>
          <w:p w:rsidR="00C85E61" w:rsidRDefault="00C85E61" w:rsidP="0027266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9" w:type="dxa"/>
            <w:vAlign w:val="center"/>
          </w:tcPr>
          <w:p w:rsidR="00C85E61" w:rsidRDefault="00C85E61" w:rsidP="0027266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9" w:type="dxa"/>
            <w:vAlign w:val="center"/>
          </w:tcPr>
          <w:p w:rsidR="00C85E61" w:rsidRDefault="00C85E61" w:rsidP="0027266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9" w:type="dxa"/>
            <w:vAlign w:val="center"/>
          </w:tcPr>
          <w:p w:rsidR="00C85E61" w:rsidRDefault="00C85E61" w:rsidP="0027266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C85E61" w:rsidRDefault="00C85E61" w:rsidP="0027266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C85E61" w:rsidRDefault="00C85E61" w:rsidP="0027266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C85E61" w:rsidRDefault="00C85E61" w:rsidP="0027266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C85E61" w:rsidRDefault="00C85E61" w:rsidP="0027266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C85E61" w:rsidRDefault="00C85E61" w:rsidP="0027266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C85E61" w:rsidTr="00C85E61">
        <w:tc>
          <w:tcPr>
            <w:tcW w:w="850" w:type="dxa"/>
          </w:tcPr>
          <w:p w:rsidR="00C85E61" w:rsidRPr="00E93E01" w:rsidRDefault="00C85E61" w:rsidP="0027266E">
            <w:pPr>
              <w:spacing w:after="200" w:line="276" w:lineRule="auto"/>
              <w:jc w:val="center"/>
              <w:rPr>
                <w:b/>
                <w:sz w:val="24"/>
                <w:szCs w:val="28"/>
              </w:rPr>
            </w:pPr>
            <w:r w:rsidRPr="00E93E0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49" w:type="dxa"/>
            <w:vAlign w:val="center"/>
          </w:tcPr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1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2-1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3-1</w:t>
            </w:r>
          </w:p>
        </w:tc>
        <w:tc>
          <w:tcPr>
            <w:tcW w:w="849" w:type="dxa"/>
            <w:vAlign w:val="center"/>
          </w:tcPr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1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2-2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3-2</w:t>
            </w:r>
          </w:p>
        </w:tc>
        <w:tc>
          <w:tcPr>
            <w:tcW w:w="849" w:type="dxa"/>
            <w:vAlign w:val="center"/>
          </w:tcPr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1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2-3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3-3</w:t>
            </w:r>
          </w:p>
        </w:tc>
        <w:tc>
          <w:tcPr>
            <w:tcW w:w="849" w:type="dxa"/>
            <w:vAlign w:val="center"/>
          </w:tcPr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1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2-4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3-4</w:t>
            </w:r>
          </w:p>
        </w:tc>
        <w:tc>
          <w:tcPr>
            <w:tcW w:w="850" w:type="dxa"/>
            <w:vAlign w:val="center"/>
          </w:tcPr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1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2-5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3-5</w:t>
            </w:r>
          </w:p>
        </w:tc>
        <w:tc>
          <w:tcPr>
            <w:tcW w:w="850" w:type="dxa"/>
            <w:vAlign w:val="center"/>
          </w:tcPr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1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2-6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3-6</w:t>
            </w:r>
          </w:p>
        </w:tc>
        <w:tc>
          <w:tcPr>
            <w:tcW w:w="850" w:type="dxa"/>
            <w:vAlign w:val="center"/>
          </w:tcPr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1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2-7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3-7</w:t>
            </w:r>
          </w:p>
        </w:tc>
        <w:tc>
          <w:tcPr>
            <w:tcW w:w="850" w:type="dxa"/>
            <w:vAlign w:val="center"/>
          </w:tcPr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1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2-8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3-8</w:t>
            </w:r>
          </w:p>
        </w:tc>
        <w:tc>
          <w:tcPr>
            <w:tcW w:w="850" w:type="dxa"/>
            <w:vAlign w:val="center"/>
          </w:tcPr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1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2-9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3-9</w:t>
            </w:r>
          </w:p>
        </w:tc>
      </w:tr>
      <w:tr w:rsidR="00C85E61" w:rsidTr="00C85E61">
        <w:trPr>
          <w:trHeight w:val="583"/>
        </w:trPr>
        <w:tc>
          <w:tcPr>
            <w:tcW w:w="850" w:type="dxa"/>
            <w:vAlign w:val="center"/>
          </w:tcPr>
          <w:p w:rsidR="00C85E61" w:rsidRDefault="00C85E61" w:rsidP="0027266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1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2-10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3-10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1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2-11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3-11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1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2-12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3-12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1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2-1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3-5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1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2-7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3-4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1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2-2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3-1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1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2-3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3-2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1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2-4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3-3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1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2-5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3-7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1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2-6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3-9</w:t>
            </w:r>
          </w:p>
        </w:tc>
      </w:tr>
      <w:tr w:rsidR="00C85E61" w:rsidTr="00C85E61">
        <w:trPr>
          <w:trHeight w:val="549"/>
        </w:trPr>
        <w:tc>
          <w:tcPr>
            <w:tcW w:w="850" w:type="dxa"/>
            <w:vAlign w:val="center"/>
          </w:tcPr>
          <w:p w:rsidR="00C85E61" w:rsidRDefault="00C85E61" w:rsidP="0027266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1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2-8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3-6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1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2-12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3-10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1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2-10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3-8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1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2-9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3-11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1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2-11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3-12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1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2-1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3-3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1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2-3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3-5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1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2-10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3-12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1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2-9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3-10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1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2-5</w:t>
            </w:r>
          </w:p>
          <w:p w:rsidR="00C85E61" w:rsidRPr="00A91A29" w:rsidRDefault="00C85E61" w:rsidP="0027266E">
            <w:pPr>
              <w:jc w:val="center"/>
              <w:rPr>
                <w:sz w:val="24"/>
                <w:szCs w:val="24"/>
              </w:rPr>
            </w:pPr>
            <w:r w:rsidRPr="00A91A29">
              <w:rPr>
                <w:sz w:val="24"/>
                <w:szCs w:val="24"/>
              </w:rPr>
              <w:t>3-7</w:t>
            </w:r>
          </w:p>
        </w:tc>
      </w:tr>
    </w:tbl>
    <w:p w:rsidR="00C85E61" w:rsidRDefault="00C85E61" w:rsidP="00C85E61">
      <w:pPr>
        <w:spacing w:line="336" w:lineRule="auto"/>
        <w:ind w:left="72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C85E61" w:rsidRPr="00976214" w:rsidRDefault="00C85E61" w:rsidP="00C85E61">
      <w:pPr>
        <w:autoSpaceDE w:val="0"/>
        <w:autoSpaceDN w:val="0"/>
        <w:adjustRightInd w:val="0"/>
        <w:ind w:firstLine="709"/>
        <w:jc w:val="center"/>
        <w:rPr>
          <w:rFonts w:eastAsia="TimesNewRoman" w:cs="Times New Roman"/>
          <w:szCs w:val="28"/>
        </w:rPr>
      </w:pPr>
    </w:p>
    <w:p w:rsidR="00976214" w:rsidRDefault="00976214" w:rsidP="0033343C">
      <w:r>
        <w:br w:type="page"/>
      </w:r>
    </w:p>
    <w:p w:rsidR="00D157E5" w:rsidRDefault="00976214" w:rsidP="0033343C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Задания</w:t>
      </w:r>
    </w:p>
    <w:p w:rsidR="00357412" w:rsidRDefault="00357412" w:rsidP="00357412">
      <w:r w:rsidRPr="00483606">
        <w:rPr>
          <w:b/>
        </w:rPr>
        <w:t>Задание 1.</w:t>
      </w:r>
      <w:r>
        <w:t xml:space="preserve"> Титульный лист. Формат – А4.</w:t>
      </w:r>
    </w:p>
    <w:p w:rsidR="00357412" w:rsidRDefault="00357412" w:rsidP="00357412">
      <w:pPr>
        <w:ind w:right="111"/>
        <w:jc w:val="both"/>
      </w:pPr>
      <w:r>
        <w:t xml:space="preserve">На формате А4 выполнить оформление титульного листа с применением чертежного шрифта с наклоном. Текст: </w:t>
      </w:r>
    </w:p>
    <w:p w:rsidR="00357412" w:rsidRPr="00483606" w:rsidRDefault="00357412" w:rsidP="00357412">
      <w:pPr>
        <w:ind w:right="111"/>
        <w:jc w:val="both"/>
        <w:rPr>
          <w:sz w:val="32"/>
        </w:rPr>
      </w:pPr>
      <w:r w:rsidRPr="00483606">
        <w:rPr>
          <w:rFonts w:eastAsia="Calibri"/>
          <w:szCs w:val="24"/>
          <w:lang w:eastAsia="ar-SA"/>
        </w:rPr>
        <w:t>Г</w:t>
      </w:r>
      <w:r w:rsidR="00C85E61">
        <w:rPr>
          <w:rFonts w:eastAsia="Calibri"/>
          <w:szCs w:val="24"/>
          <w:lang w:eastAsia="ar-SA"/>
        </w:rPr>
        <w:t>осударственное автономное профессиональное образовательное учреждение «Краснокаменский горно-промышленный техникум</w:t>
      </w:r>
      <w:r w:rsidRPr="00483606">
        <w:rPr>
          <w:rFonts w:eastAsia="Calibri"/>
          <w:szCs w:val="24"/>
          <w:lang w:eastAsia="ar-SA"/>
        </w:rPr>
        <w:t>»</w:t>
      </w:r>
    </w:p>
    <w:p w:rsidR="00357412" w:rsidRPr="00483606" w:rsidRDefault="00357412" w:rsidP="00357412">
      <w:pPr>
        <w:autoSpaceDE w:val="0"/>
        <w:ind w:right="111"/>
        <w:rPr>
          <w:rFonts w:eastAsia="Calibri"/>
          <w:szCs w:val="24"/>
          <w:lang w:eastAsia="ar-SA"/>
        </w:rPr>
      </w:pPr>
      <w:r w:rsidRPr="00483606">
        <w:rPr>
          <w:rFonts w:eastAsia="Calibri"/>
          <w:szCs w:val="24"/>
          <w:lang w:eastAsia="ar-SA"/>
        </w:rPr>
        <w:t>Контрольная работа по инженерной графике</w:t>
      </w:r>
    </w:p>
    <w:p w:rsidR="00357412" w:rsidRPr="00483606" w:rsidRDefault="00357412" w:rsidP="00357412">
      <w:pPr>
        <w:autoSpaceDE w:val="0"/>
        <w:ind w:right="111"/>
        <w:rPr>
          <w:rFonts w:eastAsia="Calibri"/>
          <w:szCs w:val="24"/>
          <w:lang w:eastAsia="ar-SA"/>
        </w:rPr>
      </w:pPr>
      <w:r w:rsidRPr="00483606">
        <w:rPr>
          <w:rFonts w:eastAsia="Calibri"/>
          <w:szCs w:val="24"/>
          <w:lang w:eastAsia="ar-SA"/>
        </w:rPr>
        <w:t xml:space="preserve">Выполнил: студент группы </w:t>
      </w:r>
      <w:r>
        <w:rPr>
          <w:rFonts w:eastAsia="Calibri"/>
          <w:szCs w:val="24"/>
          <w:lang w:eastAsia="ar-SA"/>
        </w:rPr>
        <w:t>(номер группы)</w:t>
      </w:r>
      <w:r w:rsidRPr="00483606">
        <w:rPr>
          <w:rFonts w:eastAsia="Calibri"/>
          <w:szCs w:val="24"/>
          <w:lang w:eastAsia="ar-SA"/>
        </w:rPr>
        <w:t xml:space="preserve"> Фамилия И.О.</w:t>
      </w:r>
    </w:p>
    <w:p w:rsidR="00357412" w:rsidRDefault="00357412" w:rsidP="00357412">
      <w:pPr>
        <w:autoSpaceDE w:val="0"/>
        <w:ind w:right="111"/>
        <w:rPr>
          <w:rFonts w:eastAsia="Calibri"/>
          <w:szCs w:val="24"/>
          <w:lang w:eastAsia="ar-SA"/>
        </w:rPr>
      </w:pPr>
      <w:r w:rsidRPr="00483606">
        <w:rPr>
          <w:rFonts w:eastAsia="Calibri"/>
          <w:szCs w:val="24"/>
          <w:lang w:eastAsia="ar-SA"/>
        </w:rPr>
        <w:t>Проверил: п</w:t>
      </w:r>
      <w:r>
        <w:rPr>
          <w:rFonts w:eastAsia="Calibri"/>
          <w:szCs w:val="24"/>
          <w:lang w:eastAsia="ar-SA"/>
        </w:rPr>
        <w:t>реподаватель Красильникова Е.А.</w:t>
      </w:r>
    </w:p>
    <w:p w:rsidR="00C85E61" w:rsidRDefault="00C85E61" w:rsidP="00357412">
      <w:pPr>
        <w:autoSpaceDE w:val="0"/>
        <w:ind w:right="111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г. Краснокаменск</w:t>
      </w:r>
    </w:p>
    <w:p w:rsidR="00357412" w:rsidRPr="00483606" w:rsidRDefault="00357412" w:rsidP="00357412">
      <w:pPr>
        <w:autoSpaceDE w:val="0"/>
        <w:ind w:right="111"/>
        <w:rPr>
          <w:rFonts w:eastAsia="Calibri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 wp14:anchorId="19F33FCB" wp14:editId="23E30539">
            <wp:extent cx="3168000" cy="4605138"/>
            <wp:effectExtent l="0" t="0" r="0" b="0"/>
            <wp:docPr id="1" name="Рисунок 1" descr="http://lib.convdocs.org/pars_docs/refs/45/44937/44937_html_6ef8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convdocs.org/pars_docs/refs/45/44937/44937_html_6ef8dd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9" b="1104"/>
                    <a:stretch/>
                  </pic:blipFill>
                  <pic:spPr bwMode="auto">
                    <a:xfrm>
                      <a:off x="0" y="0"/>
                      <a:ext cx="3168000" cy="460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412" w:rsidRDefault="00357412" w:rsidP="00357412">
      <w:pPr>
        <w:jc w:val="both"/>
        <w:rPr>
          <w:b/>
        </w:rPr>
      </w:pPr>
    </w:p>
    <w:p w:rsidR="00357412" w:rsidRDefault="00357412" w:rsidP="00357412">
      <w:pPr>
        <w:jc w:val="both"/>
      </w:pPr>
      <w:r w:rsidRPr="00B1251F">
        <w:rPr>
          <w:b/>
        </w:rPr>
        <w:t>Задание 2.</w:t>
      </w:r>
      <w:r>
        <w:t xml:space="preserve"> Комплексный чертеж детали. Формат – А3. Выполнить комплексный чертеж двух моделей.</w:t>
      </w:r>
    </w:p>
    <w:p w:rsidR="00357412" w:rsidRDefault="00357412" w:rsidP="00357412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574C1134" wp14:editId="1C3CEC42">
            <wp:extent cx="5940425" cy="8130957"/>
            <wp:effectExtent l="0" t="0" r="3175" b="3810"/>
            <wp:docPr id="3" name="Рисунок 3" descr="hello_html_m16692c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6692cd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412" w:rsidRDefault="00357412" w:rsidP="00357412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684056D2" wp14:editId="074FB4FF">
            <wp:extent cx="5940425" cy="8293069"/>
            <wp:effectExtent l="0" t="0" r="3175" b="0"/>
            <wp:docPr id="4" name="Рисунок 4" descr="hello_html_3302b3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3302b3e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412" w:rsidRDefault="00357412" w:rsidP="00357412">
      <w:pPr>
        <w:jc w:val="both"/>
      </w:pPr>
    </w:p>
    <w:p w:rsidR="00357412" w:rsidRDefault="00357412" w:rsidP="00357412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7DF5409" wp14:editId="6DA795FD">
            <wp:extent cx="5940425" cy="8429362"/>
            <wp:effectExtent l="0" t="0" r="3175" b="0"/>
            <wp:docPr id="5" name="Рисунок 5" descr="hello_html_m36ea16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36ea167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412" w:rsidRDefault="00357412" w:rsidP="00357412">
      <w:pPr>
        <w:ind w:firstLine="680"/>
        <w:contextualSpacing/>
        <w:jc w:val="both"/>
        <w:rPr>
          <w:szCs w:val="28"/>
        </w:rPr>
      </w:pPr>
    </w:p>
    <w:p w:rsidR="00357412" w:rsidRDefault="00357412" w:rsidP="00357412">
      <w:pPr>
        <w:spacing w:line="240" w:lineRule="auto"/>
        <w:jc w:val="both"/>
        <w:rPr>
          <w:b/>
        </w:rPr>
      </w:pPr>
    </w:p>
    <w:p w:rsidR="00357412" w:rsidRPr="00FB4A74" w:rsidRDefault="00357412" w:rsidP="00357412">
      <w:pPr>
        <w:spacing w:line="240" w:lineRule="auto"/>
        <w:jc w:val="both"/>
      </w:pPr>
      <w:r w:rsidRPr="00B1251F">
        <w:rPr>
          <w:b/>
        </w:rPr>
        <w:t>Задание 3.</w:t>
      </w:r>
      <w:r>
        <w:t xml:space="preserve"> Чертеж болтового соединения. Формат – А4, </w:t>
      </w:r>
      <w:r>
        <w:rPr>
          <w:lang w:val="en-US"/>
        </w:rPr>
        <w:t>p</w:t>
      </w:r>
      <w:r>
        <w:t>=3,14</w:t>
      </w:r>
    </w:p>
    <w:tbl>
      <w:tblPr>
        <w:tblpPr w:leftFromText="180" w:rightFromText="180" w:vertAnchor="text" w:horzAnchor="margin" w:tblpY="8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3192"/>
        <w:gridCol w:w="1325"/>
        <w:gridCol w:w="1325"/>
        <w:gridCol w:w="1325"/>
        <w:gridCol w:w="2184"/>
      </w:tblGrid>
      <w:tr w:rsidR="00357412" w:rsidRPr="00357412" w:rsidTr="00F03C06">
        <w:tc>
          <w:tcPr>
            <w:tcW w:w="3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№ варианта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0"/>
                <w:lang w:val="en-US" w:eastAsia="ru-RU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0"/>
                <w:lang w:val="en-US" w:eastAsia="ru-RU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0"/>
                <w:lang w:val="en-US" w:eastAsia="ru-RU"/>
              </w:rPr>
              <w:t>m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20"/>
                <w:lang w:val="en-US" w:eastAsia="ru-RU"/>
              </w:rPr>
              <w:t>c</w:t>
            </w:r>
          </w:p>
        </w:tc>
      </w:tr>
      <w:tr w:rsidR="00357412" w:rsidRPr="00357412" w:rsidTr="00F03C06">
        <w:tc>
          <w:tcPr>
            <w:tcW w:w="3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ind w:firstLine="1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50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</w:t>
            </w:r>
          </w:p>
        </w:tc>
      </w:tr>
      <w:tr w:rsidR="00357412" w:rsidRPr="00357412" w:rsidTr="00F03C06">
        <w:tc>
          <w:tcPr>
            <w:tcW w:w="3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30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2.5</w:t>
            </w:r>
          </w:p>
        </w:tc>
      </w:tr>
      <w:tr w:rsidR="00357412" w:rsidRPr="00357412" w:rsidTr="00F03C06">
        <w:tc>
          <w:tcPr>
            <w:tcW w:w="3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50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</w:t>
            </w:r>
          </w:p>
        </w:tc>
      </w:tr>
      <w:tr w:rsidR="00357412" w:rsidRPr="00357412" w:rsidTr="00F03C06">
        <w:tc>
          <w:tcPr>
            <w:tcW w:w="3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40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2.5</w:t>
            </w:r>
          </w:p>
        </w:tc>
      </w:tr>
      <w:tr w:rsidR="00357412" w:rsidRPr="00357412" w:rsidTr="00F03C06">
        <w:tc>
          <w:tcPr>
            <w:tcW w:w="3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30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2.5</w:t>
            </w:r>
          </w:p>
        </w:tc>
      </w:tr>
      <w:tr w:rsidR="00357412" w:rsidRPr="00357412" w:rsidTr="00F03C06">
        <w:tc>
          <w:tcPr>
            <w:tcW w:w="3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40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2.5</w:t>
            </w:r>
          </w:p>
        </w:tc>
      </w:tr>
      <w:tr w:rsidR="00357412" w:rsidRPr="00357412" w:rsidTr="00F03C06">
        <w:tc>
          <w:tcPr>
            <w:tcW w:w="3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35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2.5</w:t>
            </w:r>
          </w:p>
        </w:tc>
      </w:tr>
      <w:tr w:rsidR="00357412" w:rsidRPr="00357412" w:rsidTr="00F03C06">
        <w:tc>
          <w:tcPr>
            <w:tcW w:w="3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50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</w:t>
            </w:r>
          </w:p>
        </w:tc>
      </w:tr>
      <w:tr w:rsidR="00357412" w:rsidRPr="00357412" w:rsidTr="00F03C06">
        <w:tc>
          <w:tcPr>
            <w:tcW w:w="3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30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2.5</w:t>
            </w:r>
          </w:p>
        </w:tc>
      </w:tr>
      <w:tr w:rsidR="00357412" w:rsidRPr="00357412" w:rsidTr="00F03C06">
        <w:tc>
          <w:tcPr>
            <w:tcW w:w="3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25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2.5</w:t>
            </w:r>
          </w:p>
        </w:tc>
      </w:tr>
      <w:tr w:rsidR="00357412" w:rsidRPr="00357412" w:rsidTr="00F03C06">
        <w:tc>
          <w:tcPr>
            <w:tcW w:w="3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20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2.5</w:t>
            </w:r>
          </w:p>
        </w:tc>
      </w:tr>
      <w:tr w:rsidR="00357412" w:rsidRPr="00357412" w:rsidTr="00357412">
        <w:trPr>
          <w:trHeight w:val="68"/>
        </w:trPr>
        <w:tc>
          <w:tcPr>
            <w:tcW w:w="3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30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412" w:rsidRPr="00357412" w:rsidRDefault="00357412" w:rsidP="003574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357412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2.5</w:t>
            </w:r>
          </w:p>
        </w:tc>
      </w:tr>
    </w:tbl>
    <w:p w:rsidR="00357412" w:rsidRDefault="00357412" w:rsidP="00357412">
      <w:pPr>
        <w:spacing w:line="240" w:lineRule="auto"/>
        <w:jc w:val="both"/>
      </w:pPr>
    </w:p>
    <w:p w:rsidR="00357412" w:rsidRDefault="00357412" w:rsidP="00357412">
      <w:pPr>
        <w:spacing w:line="240" w:lineRule="auto"/>
        <w:jc w:val="both"/>
      </w:pPr>
    </w:p>
    <w:p w:rsidR="00357412" w:rsidRDefault="00357412" w:rsidP="00357412">
      <w:pPr>
        <w:spacing w:line="240" w:lineRule="auto"/>
        <w:jc w:val="both"/>
      </w:pPr>
    </w:p>
    <w:p w:rsidR="00357412" w:rsidRDefault="00357412" w:rsidP="00357412">
      <w:pPr>
        <w:spacing w:line="240" w:lineRule="auto"/>
        <w:jc w:val="both"/>
      </w:pPr>
    </w:p>
    <w:p w:rsidR="00357412" w:rsidRDefault="00357412" w:rsidP="00357412">
      <w:pPr>
        <w:spacing w:line="240" w:lineRule="auto"/>
        <w:jc w:val="both"/>
      </w:pPr>
    </w:p>
    <w:p w:rsidR="00357412" w:rsidRDefault="00357412" w:rsidP="00357412">
      <w:pPr>
        <w:spacing w:line="240" w:lineRule="auto"/>
        <w:jc w:val="both"/>
      </w:pPr>
    </w:p>
    <w:p w:rsidR="00357412" w:rsidRDefault="00357412" w:rsidP="00357412">
      <w:pPr>
        <w:spacing w:line="240" w:lineRule="auto"/>
        <w:jc w:val="both"/>
      </w:pPr>
    </w:p>
    <w:p w:rsidR="00357412" w:rsidRDefault="00357412" w:rsidP="00357412">
      <w:pPr>
        <w:spacing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-5991225</wp:posOffset>
            </wp:positionH>
            <wp:positionV relativeFrom="paragraph">
              <wp:posOffset>466725</wp:posOffset>
            </wp:positionV>
            <wp:extent cx="6300000" cy="6598027"/>
            <wp:effectExtent l="0" t="0" r="0" b="0"/>
            <wp:wrapSquare wrapText="bothSides"/>
            <wp:docPr id="20" name="Рисунок 20" descr="http://litterref.ru/files/64/a24d7f097753f7aa48693974ce8e35ce.html_files/rId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tterref.ru/files/64/a24d7f097753f7aa48693974ce8e35ce.html_files/rId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7" b="2746"/>
                    <a:stretch/>
                  </pic:blipFill>
                  <pic:spPr bwMode="auto">
                    <a:xfrm>
                      <a:off x="0" y="0"/>
                      <a:ext cx="6300000" cy="659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412" w:rsidRDefault="00357412" w:rsidP="00357412">
      <w:r>
        <w:br w:type="page"/>
      </w:r>
    </w:p>
    <w:p w:rsidR="00357412" w:rsidRDefault="00357412" w:rsidP="00357412">
      <w:pPr>
        <w:spacing w:before="240" w:after="200" w:line="276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lastRenderedPageBreak/>
        <w:t>Методические указания по решению задач</w:t>
      </w:r>
    </w:p>
    <w:p w:rsidR="00357412" w:rsidRDefault="00357412" w:rsidP="00357412">
      <w:pPr>
        <w:spacing w:before="240" w:after="200" w:line="276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Задание 1. </w:t>
      </w:r>
    </w:p>
    <w:p w:rsidR="00357412" w:rsidRPr="00A27E4A" w:rsidRDefault="008F2842" w:rsidP="00357412">
      <w:pPr>
        <w:spacing w:before="240" w:after="200" w:line="276" w:lineRule="auto"/>
        <w:jc w:val="both"/>
        <w:rPr>
          <w:rFonts w:eastAsia="Times New Roman"/>
          <w:b/>
          <w:szCs w:val="28"/>
          <w:lang w:eastAsia="ru-RU"/>
        </w:rPr>
      </w:pPr>
      <w:r>
        <w:rPr>
          <w:noProof/>
        </w:rPr>
        <w:pict>
          <v:line id="Прямая соединительная линия 6" o:spid="_x0000_s1028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4.15pt" to="511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4x5wEAAN0DAAAOAAAAZHJzL2Uyb0RvYy54bWysU8uO0zAU3SPxD5b3NG2kdoao6SxmBBsE&#10;FY8P8Dh2Y+GXbNOkO2CN1E/gF1gw0kgDfEPyR3PtppkRIIQQG8f2vefce45vlmetkmjLnBdGl3g2&#10;mWLENDWV0JsSv3n95NEpRj4QXRFpNCvxjnl8tnr4YNnYguWmNrJiDgGJ9kVjS1yHYIss87RmiviJ&#10;sUxDkBunSICj22SVIw2wK5nl0+kia4yrrDOUeQ+3F4cgXiV+zhkNLzj3LCBZYugtpNWl9TKu2WpJ&#10;io0jthZ0aIP8QxeKCA1FR6oLEgh658QvVEpQZ7zhYUKNygzngrKkAdTMpj+peVUTy5IWMMfb0Sb/&#10;/2jp8+3aIVGVeIGRJgqeqPvcv+/33bfuS79H/YfuR3fVfe2uu+/ddf8R9jf9J9jHYHczXO/RIjrZ&#10;WF8A4bleu+Hk7dpFW1ruVPyCYNQm93ej+6wNiMLlIp+fPM7nGFGI5afzk3nkzO7A1vnwlBmF4qbE&#10;UuhoDinI9pkPh9RjCuBiM4fyaRd2ksVkqV8yDoKh4Cyh06ixc+nQlsCQVG9nQ9mUGSFcSDmCpn8G&#10;DbkRxtL4/S1wzE4VjQ4jUAlt3O+qhvbYKj/kH1UftEbZl6bapcdIdsAMJUOHeY9Dev+c4Hd/5eoW&#10;AAD//wMAUEsDBBQABgAIAAAAIQBOIjs73AAAAAYBAAAPAAAAZHJzL2Rvd25yZXYueG1sTI/LTsMw&#10;EEX3SPyDNUjsqEMqqjTEqapKCLFBNIW9G0+dtH5EtpOGv2dYwXJ0j+49U21ma9iEIfbeCXhcZMDQ&#10;tV71Tgv4PLw8FMBikk5J4x0K+MYIm/r2ppKl8le3x6lJmlGJi6UU0KU0lJzHtkMr48IP6Cg7+WBl&#10;ojNoroK8Urk1PM+yFbeyd7TQyQF3HbaXZrQCzFuYvvROb+P4ul81549T/n6YhLi/m7fPwBLO6Q+G&#10;X31Sh5qcjn50KjIjYPlEoIBiCYzSdbGmz46E5QXwuuL/9esfAAAA//8DAFBLAQItABQABgAIAAAA&#10;IQC2gziS/gAAAOEBAAATAAAAAAAAAAAAAAAAAAAAAABbQ29udGVudF9UeXBlc10ueG1sUEsBAi0A&#10;FAAGAAgAAAAhADj9If/WAAAAlAEAAAsAAAAAAAAAAAAAAAAALwEAAF9yZWxzLy5yZWxzUEsBAi0A&#10;FAAGAAgAAAAhAKA2DjHnAQAA3QMAAA4AAAAAAAAAAAAAAAAALgIAAGRycy9lMm9Eb2MueG1sUEsB&#10;Ai0AFAAGAAgAAAAhAE4iOzvcAAAABgEAAA8AAAAAAAAAAAAAAAAAQQQAAGRycy9kb3ducmV2Lnht&#10;bFBLBQYAAAAABAAEAPMAAABKBQAAAAA=&#10;" strokecolor="black [3200]" strokeweight=".5pt">
            <v:stroke joinstyle="miter"/>
          </v:line>
        </w:pict>
      </w:r>
      <w:r>
        <w:rPr>
          <w:noProof/>
        </w:rPr>
        <w:pict>
          <v:line id="Прямая соединительная линия 11" o:spid="_x0000_s1030" style="position:absolute;left:0;text-align:left;z-index:2516613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511.5pt,6.4pt" to="511.5pt,6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Hc4gEAANsDAAAOAAAAZHJzL2Uyb0RvYy54bWysU0uO1DAQ3SNxB8t7Okkj0BB1ehYzgg2C&#10;Fp8DeBy7Y+GfbNNJ74A1Uh+BK7AAaaQBzpDciLKTzowGhBBi49jleq/qPVdWp52SaMecF0ZXuFjk&#10;GDFNTS30tsKvXz2+d4KRD0TXRBrNKrxnHp+u795ZtbZkS9MYWTOHgET7srUVbkKwZZZ52jBF/MJY&#10;puGSG6dIgKPbZrUjLbArmS3z/GHWGldbZyjzHqLn4yVeJ37OGQ3POfcsIFlh6C2k1aX1Iq7ZekXK&#10;rSO2EXRqg/xDF4oIDUVnqnMSCHrrxC9USlBnvOFhQY3KDOeCsqQB1BT5LTUvG2JZ0gLmeDvb5P8f&#10;LX222zgkani7AiNNFLxR/2l4Nxz6b/3n4YCG9/2P/mv/pb/sv/eXwwfYXw0fYR8v+6spfEAABy9b&#10;60ugPNMbN5283bhoTMedil+QjLrk/372n3UB0TFIIXqyvP+oWD6IfNk10DofnjCjUNxUWAodrSEl&#10;2T31YUw9pgAuNjKWTruwlywmS/2CcZALxYqEToPGzqRDOwIjUr9JMqBsyowQLqScQfmfQVNuhLE0&#10;fH8LnLNTRaPDDFRCG/e7qqE7tsrH/KPqUWuUfWHqfXqIZAdMUDJ0mvY4ojfPCX79T65/AgAA//8D&#10;AFBLAwQUAAYACAAAACEA1qYa9N0AAAALAQAADwAAAGRycy9kb3ducmV2LnhtbEyPzU7DMBCE70i8&#10;g7VI3KjTVIpoiFNVlRDigmgKdzfeOgH/RLaThrdnqx7guDOfZmeqzWwNmzDE3jsBy0UGDF3rVe+0&#10;gI/D88MjsJikU9J4hwJ+MMKmvr2pZKn82e1xapJmFOJiKQV0KQ0l57Ht0Mq48AM68k4+WJnoDJqr&#10;IM8Ubg3Ps6zgVvaOPnRywF2H7XczWgHmNUyfeqe3cXzZF83X+yl/O0xC3N/N2ydgCef0B8OlPlWH&#10;mjod/ehUZEbAel0UhJKR0wQCrsKRhNUyWwGvK/5/Q/0LAAD//wMAUEsBAi0AFAAGAAgAAAAhALaD&#10;OJL+AAAA4QEAABMAAAAAAAAAAAAAAAAAAAAAAFtDb250ZW50X1R5cGVzXS54bWxQSwECLQAUAAYA&#10;CAAAACEAOP0h/9YAAACUAQAACwAAAAAAAAAAAAAAAAAvAQAAX3JlbHMvLnJlbHNQSwECLQAUAAYA&#10;CAAAACEAsF0h3OIBAADbAwAADgAAAAAAAAAAAAAAAAAuAgAAZHJzL2Uyb0RvYy54bWxQSwECLQAU&#10;AAYACAAAACEA1qYa9N0AAAALAQAADwAAAAAAAAAAAAAAAAA8BAAAZHJzL2Rvd25yZXYueG1sUEsF&#10;BgAAAAAEAAQA8wAAAEYFAAAAAA==&#10;" strokecolor="black [3200]" strokeweight=".5pt">
            <v:stroke joinstyle="miter"/>
            <w10:wrap anchorx="margin"/>
          </v:line>
        </w:pict>
      </w:r>
      <w:r>
        <w:rPr>
          <w:noProof/>
        </w:rPr>
        <w:pict>
          <v:line id="Прямая соединительная линия 10" o:spid="_x0000_s1029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6pt" to="4.8pt,6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wD5gEAAN8DAAAOAAAAZHJzL2Uyb0RvYy54bWysU82O0zAQviPxDpbvNEmlsquo6R52BRcE&#10;FT8P4HXsxsJ/sk3T3oAzUh+BV+AA0kq78AzJG+3YSbNoQQghLs7YM9/MfN9Mlmc7JdGWOS+MrnAx&#10;yzFimppa6E2F37x+8ugUIx+Irok0mlV4zzw+Wz18sGxtyeamMbJmDkES7cvWVrgJwZZZ5mnDFPEz&#10;Y5kGJzdOkQBXt8lqR1rIrmQ2z/PHWWtcbZ2hzHt4vRiceJXyc85oeMG5ZwHJCkNvIZ0unZfxzFZL&#10;Um4csY2gYxvkH7pQRGgoOqW6IIGgd078kkoJ6ow3PMyoUZnhXFCWOACbIr/H5lVDLEtcQBxvJ5n8&#10;/0tLn2/XDokaZgfyaKJgRt3n/n1/6G66L/0B9R+6H9237mt31X3vrvqPYF/3n8COzu56fD4ggIOW&#10;rfUlpDzXazfevF27KMyOOxW/QBntkv77SX+2C4jC4+KkWEAXFDync5juySLmzO7A1vnwlBmFolFh&#10;KXSUh5Rk+8yHIfQYArjYzFA+WWEvWQyW+iXjQBkKFgmdlo2dS4e2BNakfluMZVNkhHAh5QTK/wwa&#10;YyOMpQX8W+AUnSoaHSagEtq431UNu2OrfIg/sh64RtqXpt6nYSQ5YIuSoOPGxzX9+Z7gd//l6hYA&#10;AP//AwBQSwMEFAAGAAgAAAAhABOVPN/aAAAABgEAAA8AAABkcnMvZG93bnJldi54bWxMjsFOwzAQ&#10;RO9I/IO1SNyo0yACTeNUVSWEuCCawt2NXSdgryPbScPfs5zo8e2MZl+1mZ1lkw6x9yhguciAaWy9&#10;6tEI+Dg83z0Bi0miktajFvCjI2zq66tKlsqfca+nJhlGIxhLKaBLaSg5j22nnYwLP2ik7OSDk4kw&#10;GK6CPNO4szzPsoI72SN96OSgd51uv5vRCbCvYfo0O7ON48u+aL7eT/nbYRLi9mberoElPaf/Mvzp&#10;kzrU5HT0I6rIrICCenRd5sAoXREeCe+zh0fgdcUv9etfAAAA//8DAFBLAQItABQABgAIAAAAIQC2&#10;gziS/gAAAOEBAAATAAAAAAAAAAAAAAAAAAAAAABbQ29udGVudF9UeXBlc10ueG1sUEsBAi0AFAAG&#10;AAgAAAAhADj9If/WAAAAlAEAAAsAAAAAAAAAAAAAAAAALwEAAF9yZWxzLy5yZWxzUEsBAi0AFAAG&#10;AAgAAAAhAB2/vAPmAQAA3wMAAA4AAAAAAAAAAAAAAAAALgIAAGRycy9lMm9Eb2MueG1sUEsBAi0A&#10;FAAGAAgAAAAhABOVPN/aAAAABgEAAA8AAAAAAAAAAAAAAAAAQAQAAGRycy9kb3ducmV2LnhtbFBL&#10;BQYAAAAABAAEAPMAAABHBQAAAAA=&#10;" strokecolor="black [3200]" strokeweight=".5pt">
            <v:stroke joinstyle="miter"/>
          </v:line>
        </w:pict>
      </w:r>
    </w:p>
    <w:p w:rsidR="00357412" w:rsidRPr="00483606" w:rsidRDefault="00C85E61" w:rsidP="00357412">
      <w:pPr>
        <w:ind w:right="111"/>
        <w:jc w:val="center"/>
        <w:rPr>
          <w:sz w:val="32"/>
        </w:rPr>
      </w:pPr>
      <w:r w:rsidRPr="00483606">
        <w:rPr>
          <w:rFonts w:eastAsia="Calibri"/>
          <w:szCs w:val="24"/>
          <w:lang w:eastAsia="ar-SA"/>
        </w:rPr>
        <w:t>Г</w:t>
      </w:r>
      <w:r>
        <w:rPr>
          <w:rFonts w:eastAsia="Calibri"/>
          <w:szCs w:val="24"/>
          <w:lang w:eastAsia="ar-SA"/>
        </w:rPr>
        <w:t>осударственное автономное профессиональное образовательное учреждение</w:t>
      </w:r>
    </w:p>
    <w:p w:rsidR="00357412" w:rsidRPr="00483606" w:rsidRDefault="00357412" w:rsidP="00357412">
      <w:pPr>
        <w:ind w:right="111"/>
        <w:jc w:val="center"/>
        <w:rPr>
          <w:sz w:val="32"/>
        </w:rPr>
      </w:pPr>
      <w:r w:rsidRPr="00483606">
        <w:rPr>
          <w:rFonts w:eastAsia="Calibri"/>
          <w:szCs w:val="24"/>
          <w:lang w:eastAsia="ar-SA"/>
        </w:rPr>
        <w:t>«</w:t>
      </w:r>
      <w:r>
        <w:rPr>
          <w:rFonts w:eastAsia="Calibri"/>
          <w:szCs w:val="24"/>
          <w:lang w:eastAsia="ar-SA"/>
        </w:rPr>
        <w:t>Краснокаменский горно-промышленный техникум</w:t>
      </w:r>
      <w:r w:rsidRPr="00483606">
        <w:rPr>
          <w:rFonts w:eastAsia="Calibri"/>
          <w:szCs w:val="24"/>
          <w:lang w:eastAsia="ar-SA"/>
        </w:rPr>
        <w:t>»</w:t>
      </w:r>
    </w:p>
    <w:p w:rsidR="00357412" w:rsidRDefault="00357412" w:rsidP="00357412">
      <w:pPr>
        <w:autoSpaceDE w:val="0"/>
        <w:ind w:right="111"/>
        <w:jc w:val="center"/>
        <w:rPr>
          <w:rFonts w:eastAsia="Calibri"/>
          <w:sz w:val="36"/>
          <w:szCs w:val="24"/>
          <w:lang w:eastAsia="ar-SA"/>
        </w:rPr>
      </w:pPr>
    </w:p>
    <w:p w:rsidR="00357412" w:rsidRDefault="00357412" w:rsidP="00357412">
      <w:pPr>
        <w:autoSpaceDE w:val="0"/>
        <w:ind w:right="111"/>
        <w:jc w:val="center"/>
        <w:rPr>
          <w:rFonts w:eastAsia="Calibri"/>
          <w:sz w:val="36"/>
          <w:szCs w:val="24"/>
          <w:lang w:eastAsia="ar-SA"/>
        </w:rPr>
      </w:pPr>
    </w:p>
    <w:p w:rsidR="00357412" w:rsidRDefault="00357412" w:rsidP="00357412">
      <w:pPr>
        <w:autoSpaceDE w:val="0"/>
        <w:ind w:right="111"/>
        <w:jc w:val="center"/>
        <w:rPr>
          <w:rFonts w:eastAsia="Calibri"/>
          <w:sz w:val="36"/>
          <w:szCs w:val="24"/>
          <w:lang w:eastAsia="ar-SA"/>
        </w:rPr>
      </w:pPr>
    </w:p>
    <w:p w:rsidR="00357412" w:rsidRDefault="00357412" w:rsidP="00357412">
      <w:pPr>
        <w:autoSpaceDE w:val="0"/>
        <w:ind w:right="111"/>
        <w:jc w:val="center"/>
        <w:rPr>
          <w:rFonts w:eastAsia="Calibri"/>
          <w:sz w:val="36"/>
          <w:szCs w:val="24"/>
          <w:lang w:eastAsia="ar-SA"/>
        </w:rPr>
      </w:pPr>
    </w:p>
    <w:p w:rsidR="00357412" w:rsidRDefault="00357412" w:rsidP="00357412">
      <w:pPr>
        <w:autoSpaceDE w:val="0"/>
        <w:ind w:right="111"/>
        <w:rPr>
          <w:rFonts w:eastAsia="Calibri"/>
          <w:sz w:val="36"/>
          <w:szCs w:val="24"/>
          <w:lang w:eastAsia="ar-SA"/>
        </w:rPr>
      </w:pPr>
    </w:p>
    <w:p w:rsidR="00357412" w:rsidRDefault="00357412" w:rsidP="00357412">
      <w:pPr>
        <w:autoSpaceDE w:val="0"/>
        <w:ind w:right="111"/>
        <w:jc w:val="center"/>
        <w:rPr>
          <w:rFonts w:eastAsia="Calibri"/>
          <w:sz w:val="36"/>
          <w:szCs w:val="24"/>
          <w:lang w:eastAsia="ar-SA"/>
        </w:rPr>
      </w:pPr>
    </w:p>
    <w:p w:rsidR="00C85E61" w:rsidRDefault="00357412" w:rsidP="00357412">
      <w:pPr>
        <w:autoSpaceDE w:val="0"/>
        <w:ind w:right="111"/>
        <w:jc w:val="center"/>
        <w:rPr>
          <w:rFonts w:eastAsia="Calibri"/>
          <w:sz w:val="36"/>
          <w:szCs w:val="24"/>
          <w:lang w:eastAsia="ar-SA"/>
        </w:rPr>
      </w:pPr>
      <w:r w:rsidRPr="003936EB">
        <w:rPr>
          <w:rFonts w:eastAsia="Calibri"/>
          <w:sz w:val="36"/>
          <w:szCs w:val="24"/>
          <w:lang w:eastAsia="ar-SA"/>
        </w:rPr>
        <w:t xml:space="preserve">Контрольная работа  </w:t>
      </w:r>
    </w:p>
    <w:p w:rsidR="00357412" w:rsidRPr="003936EB" w:rsidRDefault="00357412" w:rsidP="00357412">
      <w:pPr>
        <w:autoSpaceDE w:val="0"/>
        <w:ind w:right="111"/>
        <w:jc w:val="center"/>
        <w:rPr>
          <w:rFonts w:eastAsia="Calibri"/>
          <w:sz w:val="36"/>
          <w:szCs w:val="24"/>
          <w:lang w:eastAsia="ar-SA"/>
        </w:rPr>
      </w:pPr>
      <w:r w:rsidRPr="003936EB">
        <w:rPr>
          <w:rFonts w:eastAsia="Calibri"/>
          <w:sz w:val="36"/>
          <w:szCs w:val="24"/>
          <w:lang w:eastAsia="ar-SA"/>
        </w:rPr>
        <w:t>по инженерной графике</w:t>
      </w:r>
    </w:p>
    <w:p w:rsidR="00357412" w:rsidRDefault="00357412" w:rsidP="00357412">
      <w:pPr>
        <w:autoSpaceDE w:val="0"/>
        <w:ind w:right="111"/>
        <w:jc w:val="center"/>
        <w:rPr>
          <w:rFonts w:eastAsia="Calibri"/>
          <w:szCs w:val="24"/>
          <w:lang w:eastAsia="ar-SA"/>
        </w:rPr>
      </w:pPr>
    </w:p>
    <w:p w:rsidR="00357412" w:rsidRDefault="00357412" w:rsidP="00357412">
      <w:pPr>
        <w:autoSpaceDE w:val="0"/>
        <w:ind w:right="111"/>
        <w:jc w:val="center"/>
        <w:rPr>
          <w:rFonts w:eastAsia="Calibri"/>
          <w:szCs w:val="24"/>
          <w:lang w:eastAsia="ar-SA"/>
        </w:rPr>
      </w:pPr>
    </w:p>
    <w:p w:rsidR="00357412" w:rsidRDefault="00357412" w:rsidP="00357412">
      <w:pPr>
        <w:autoSpaceDE w:val="0"/>
        <w:ind w:right="111"/>
        <w:jc w:val="center"/>
        <w:rPr>
          <w:rFonts w:eastAsia="Calibri"/>
          <w:szCs w:val="24"/>
          <w:lang w:eastAsia="ar-SA"/>
        </w:rPr>
      </w:pPr>
    </w:p>
    <w:p w:rsidR="00357412" w:rsidRDefault="00357412" w:rsidP="00357412">
      <w:pPr>
        <w:autoSpaceDE w:val="0"/>
        <w:ind w:right="111"/>
        <w:jc w:val="center"/>
        <w:rPr>
          <w:rFonts w:eastAsia="Calibri"/>
          <w:szCs w:val="24"/>
          <w:lang w:eastAsia="ar-SA"/>
        </w:rPr>
      </w:pPr>
    </w:p>
    <w:p w:rsidR="00357412" w:rsidRDefault="00357412" w:rsidP="00357412">
      <w:pPr>
        <w:autoSpaceDE w:val="0"/>
        <w:ind w:right="111"/>
        <w:jc w:val="center"/>
        <w:rPr>
          <w:rFonts w:eastAsia="Calibri"/>
          <w:szCs w:val="24"/>
          <w:lang w:eastAsia="ar-SA"/>
        </w:rPr>
      </w:pPr>
    </w:p>
    <w:p w:rsidR="00357412" w:rsidRPr="003936EB" w:rsidRDefault="00357412" w:rsidP="00357412">
      <w:pPr>
        <w:autoSpaceDE w:val="0"/>
        <w:ind w:right="111"/>
        <w:jc w:val="right"/>
        <w:rPr>
          <w:rFonts w:eastAsia="Calibri"/>
          <w:sz w:val="24"/>
          <w:szCs w:val="24"/>
          <w:lang w:eastAsia="ar-SA"/>
        </w:rPr>
      </w:pPr>
      <w:r w:rsidRPr="003936EB">
        <w:rPr>
          <w:rFonts w:eastAsia="Calibri"/>
          <w:sz w:val="24"/>
          <w:szCs w:val="24"/>
          <w:lang w:eastAsia="ar-SA"/>
        </w:rPr>
        <w:t>Выполнил: студент группы Фамилия И.О.</w:t>
      </w:r>
    </w:p>
    <w:p w:rsidR="00357412" w:rsidRDefault="00357412" w:rsidP="00357412">
      <w:pPr>
        <w:tabs>
          <w:tab w:val="left" w:pos="1515"/>
          <w:tab w:val="left" w:pos="2325"/>
        </w:tabs>
        <w:jc w:val="right"/>
      </w:pPr>
      <w:r w:rsidRPr="003936EB">
        <w:rPr>
          <w:rFonts w:eastAsia="Calibri"/>
          <w:sz w:val="24"/>
          <w:szCs w:val="24"/>
          <w:lang w:eastAsia="ar-SA"/>
        </w:rPr>
        <w:t>Проверил: преподаватель Красильникова Е.А</w:t>
      </w:r>
      <w:r w:rsidRPr="00483606">
        <w:rPr>
          <w:rFonts w:eastAsia="Calibri"/>
          <w:szCs w:val="24"/>
          <w:lang w:eastAsia="ar-SA"/>
        </w:rPr>
        <w:t>.</w:t>
      </w:r>
    </w:p>
    <w:p w:rsidR="00357412" w:rsidRPr="003936EB" w:rsidRDefault="00357412" w:rsidP="00357412"/>
    <w:p w:rsidR="00357412" w:rsidRPr="003936EB" w:rsidRDefault="00357412" w:rsidP="00357412"/>
    <w:p w:rsidR="00357412" w:rsidRPr="003936EB" w:rsidRDefault="00357412" w:rsidP="00357412"/>
    <w:p w:rsidR="00357412" w:rsidRDefault="00357412" w:rsidP="00357412"/>
    <w:p w:rsidR="00357412" w:rsidRDefault="00357412" w:rsidP="00357412">
      <w:pPr>
        <w:jc w:val="right"/>
      </w:pPr>
    </w:p>
    <w:p w:rsidR="00357412" w:rsidRDefault="00C85E61" w:rsidP="00C85E61">
      <w:pPr>
        <w:tabs>
          <w:tab w:val="center" w:pos="5102"/>
          <w:tab w:val="right" w:pos="10205"/>
        </w:tabs>
      </w:pPr>
      <w:r>
        <w:tab/>
        <w:t>г.Краснокаменск</w:t>
      </w:r>
      <w:r>
        <w:tab/>
      </w:r>
      <w:r w:rsidR="008F2842">
        <w:rPr>
          <w:noProof/>
        </w:rPr>
        <w:pict>
          <v:line id="Прямая соединительная линия 14" o:spid="_x0000_s1027" style="position:absolute;z-index:251663360;visibility:visible;mso-wrap-style:square;mso-wrap-distance-left:9pt;mso-wrap-distance-top:0;mso-wrap-distance-right:9pt;mso-wrap-distance-bottom:0;mso-position-horizontal-relative:text;mso-position-vertical-relative:text" from="4.8pt,41.65pt" to="511.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dG6AEAAN8DAAAOAAAAZHJzL2Uyb0RvYy54bWysU8uO0zAU3SPxD5b3NE0ZlWnUdBYzgg2C&#10;iscHeBy7sfBLtmnaHbBG6ifwCyxAGmlgviH5o7l20gwChBBi49i+95x7z/HN8mynJNoy54XRJc4n&#10;U4yYpqYSelPi168ePzjFyAeiKyKNZiXeM4/PVvfvLRtbsJmpjayYQ0CifdHYEtch2CLLPK2ZIn5i&#10;LNMQ5MYpEuDoNlnlSAPsSmaz6XSeNcZV1hnKvIfbiz6IV4mfc0bDc849C0iWGHoLaXVpvYxrtlqS&#10;YuOIrQUd2iD/0IUiQkPRkeqCBILeOvELlRLUGW94mFCjMsO5oCxpADX59Cc1L2tiWdIC5ng72uT/&#10;Hy19tl07JCp4uxOMNFHwRu2n7l13aL+1n7sD6t63N+3X9kt71X5vr7oPsL/uPsI+Btvr4fqAAA5e&#10;NtYXQHmu1244ebt20Zgddyp+QTLaJf/3o/9sFxCFy3m+OHm0gD4oxGaL+enDyJndga3z4QkzCsVN&#10;iaXQ0R5SkO1TH/rUYwrgYjN9+bQLe8listQvGAfJUDBP6DRs7Fw6tCUwJtWbfCibMiOECylH0PTP&#10;oCE3wlgawL8FjtmpotFhBCqhjftd1bA7tsr7/KPqXmuUfWmqfXqMZAdMUTJ0mPg4pj+eE/zuv1zd&#10;AgAA//8DAFBLAwQUAAYACAAAACEAtT6N6N4AAAAKAQAADwAAAGRycy9kb3ducmV2LnhtbEyPwU7D&#10;MBBE70j8g7VI3KjTUFUhxKmqSghxQTSFuxtvnYC9jmwnDX+Pe6LH2RnNvK02szVsQh96RwKWiwwY&#10;UutUT1rA5+HloQAWoiQljSMU8IsBNvXtTSVL5c60x6mJmqUSCqUU0MU4lJyHtkMrw8INSMk7OW9l&#10;TNJrrrw8p3JreJ5la25lT2mhkwPuOmx/mtEKMG9++tI7vQ3j637dfH+c8vfDJMT93bx9BhZxjv9h&#10;uOAndKgT09GNpAIzSeeJPAp4zLMlsBR4KooVsOPlsiqA1xW/fqH+AwAA//8DAFBLAQItABQABgAI&#10;AAAAIQC2gziS/gAAAOEBAAATAAAAAAAAAAAAAAAAAAAAAABbQ29udGVudF9UeXBlc10ueG1sUEsB&#10;Ai0AFAAGAAgAAAAhADj9If/WAAAAlAEAAAsAAAAAAAAAAAAAAAAALwEAAF9yZWxzLy5yZWxzUEsB&#10;Ai0AFAAGAAgAAAAhAP4KF0boAQAA3wMAAA4AAAAAAAAAAAAAAAAALgIAAGRycy9lMm9Eb2MueG1s&#10;UEsBAi0AFAAGAAgAAAAhALU+jejeAAAACgEAAA8AAAAAAAAAAAAAAAAAQgQAAGRycy9kb3ducmV2&#10;LnhtbFBLBQYAAAAABAAEAPMAAABNBQAAAAA=&#10;" strokecolor="black [3200]" strokeweight=".5pt">
            <v:stroke joinstyle="miter"/>
          </v:line>
        </w:pict>
      </w:r>
    </w:p>
    <w:p w:rsidR="00357412" w:rsidRDefault="00357412" w:rsidP="00357412">
      <w:r>
        <w:rPr>
          <w:noProof/>
          <w:lang w:eastAsia="ru-RU"/>
        </w:rPr>
        <w:lastRenderedPageBreak/>
        <w:drawing>
          <wp:inline distT="0" distB="0" distL="0" distR="0" wp14:anchorId="613B2B15" wp14:editId="35F0C1E9">
            <wp:extent cx="5400000" cy="5098591"/>
            <wp:effectExtent l="0" t="0" r="0" b="6985"/>
            <wp:docPr id="15" name="Рисунок 15" descr="http://kasper-sudak.ru/wp-content/uploads/2016/10/hello_html_3bf207bd-700x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sper-sudak.ru/wp-content/uploads/2016/10/hello_html_3bf207bd-700x66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509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412" w:rsidRDefault="00357412" w:rsidP="00357412">
      <w:r>
        <w:rPr>
          <w:noProof/>
          <w:lang w:eastAsia="ru-RU"/>
        </w:rPr>
        <w:drawing>
          <wp:inline distT="0" distB="0" distL="0" distR="0" wp14:anchorId="704BD618" wp14:editId="28613761">
            <wp:extent cx="6300470" cy="2803489"/>
            <wp:effectExtent l="0" t="0" r="5080" b="0"/>
            <wp:docPr id="16" name="Рисунок 16" descr="http://agrofingroup.ru/drawing/ris/image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grofingroup.ru/drawing/ris/image04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80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412" w:rsidRDefault="00357412" w:rsidP="00357412">
      <w:r>
        <w:rPr>
          <w:b/>
        </w:rPr>
        <w:t>Задание 2.</w:t>
      </w:r>
      <w:r>
        <w:t xml:space="preserve"> </w:t>
      </w:r>
    </w:p>
    <w:p w:rsidR="00357412" w:rsidRDefault="00357412" w:rsidP="00357412">
      <w:pPr>
        <w:rPr>
          <w:noProof/>
          <w:lang w:eastAsia="ru-RU"/>
        </w:rPr>
      </w:pPr>
      <w:r>
        <w:rPr>
          <w:noProof/>
          <w:lang w:eastAsia="ru-RU"/>
        </w:rPr>
        <w:t>Варианты расположения листа формата А3:</w:t>
      </w:r>
    </w:p>
    <w:p w:rsidR="00357412" w:rsidRDefault="00357412" w:rsidP="00357412">
      <w:r>
        <w:rPr>
          <w:noProof/>
          <w:lang w:eastAsia="ru-RU"/>
        </w:rPr>
        <w:lastRenderedPageBreak/>
        <w:drawing>
          <wp:inline distT="0" distB="0" distL="0" distR="0" wp14:anchorId="34964401" wp14:editId="03BBA3F2">
            <wp:extent cx="3780000" cy="2187926"/>
            <wp:effectExtent l="0" t="0" r="0" b="3175"/>
            <wp:docPr id="17" name="Рисунок 17" descr="http://cadinstructor.org/wp-content/uploads/ris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dinstructor.org/wp-content/uploads/ris1_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1767"/>
                    <a:stretch/>
                  </pic:blipFill>
                  <pic:spPr bwMode="auto">
                    <a:xfrm>
                      <a:off x="0" y="0"/>
                      <a:ext cx="3780000" cy="218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412" w:rsidRDefault="00357412" w:rsidP="00357412">
      <w:r>
        <w:t>Основная надпись:</w:t>
      </w:r>
    </w:p>
    <w:p w:rsidR="00357412" w:rsidRDefault="00357412" w:rsidP="00357412">
      <w:r>
        <w:rPr>
          <w:noProof/>
          <w:lang w:eastAsia="ru-RU"/>
        </w:rPr>
        <w:drawing>
          <wp:inline distT="0" distB="0" distL="0" distR="0" wp14:anchorId="508D3CA0" wp14:editId="555BAB6D">
            <wp:extent cx="5040000" cy="2180152"/>
            <wp:effectExtent l="0" t="0" r="8255" b="0"/>
            <wp:docPr id="18" name="Рисунок 18" descr="https://ds02.infourok.ru/uploads/ex/077e/00034f55-6931f9ad/hello_html_185619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77e/00034f55-6931f9ad/hello_html_185619e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2" t="5997" r="4094" b="8580"/>
                    <a:stretch/>
                  </pic:blipFill>
                  <pic:spPr bwMode="auto">
                    <a:xfrm>
                      <a:off x="0" y="0"/>
                      <a:ext cx="5040000" cy="218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412" w:rsidRPr="00BA52A3" w:rsidRDefault="00357412" w:rsidP="0035741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BA52A3">
        <w:rPr>
          <w:color w:val="000000"/>
          <w:szCs w:val="28"/>
          <w:shd w:val="clear" w:color="auto" w:fill="FFFFFF"/>
        </w:rPr>
        <w:t>Согласно ГОСТ 2.305-68 изображения на чертежах должны выполняться по методу прямоугольного проецирования. При этом предполагается, что предмет расположен между наблюдателем и соответствующей плоскостью проекций. На рисунке показано, как получаются изображения предмета на плоскости в соответствии с направлением проецирования.</w:t>
      </w:r>
    </w:p>
    <w:p w:rsidR="00357412" w:rsidRDefault="00357412" w:rsidP="00357412">
      <w:r>
        <w:rPr>
          <w:noProof/>
          <w:lang w:eastAsia="ru-RU"/>
        </w:rPr>
        <w:drawing>
          <wp:inline distT="0" distB="0" distL="0" distR="0" wp14:anchorId="38CC649E" wp14:editId="143CCA15">
            <wp:extent cx="2700000" cy="2748248"/>
            <wp:effectExtent l="0" t="0" r="5715" b="0"/>
            <wp:docPr id="19" name="Рисунок 19" descr="hello_html_mb12ad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b12ad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6" t="3024" r="3105" b="2230"/>
                    <a:stretch/>
                  </pic:blipFill>
                  <pic:spPr bwMode="auto">
                    <a:xfrm>
                      <a:off x="0" y="0"/>
                      <a:ext cx="2700000" cy="274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412" w:rsidRPr="008600FC" w:rsidRDefault="00357412" w:rsidP="00357412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1"/>
        </w:rPr>
      </w:pPr>
      <w:r w:rsidRPr="008600FC">
        <w:rPr>
          <w:color w:val="000000"/>
          <w:sz w:val="28"/>
          <w:szCs w:val="27"/>
        </w:rPr>
        <w:lastRenderedPageBreak/>
        <w:t>В начертательной геометрии проекции предмета носят название плоскости, на которой они расположены:</w:t>
      </w:r>
    </w:p>
    <w:p w:rsidR="00357412" w:rsidRPr="008600FC" w:rsidRDefault="00357412" w:rsidP="00357412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1"/>
        </w:rPr>
      </w:pPr>
      <w:r w:rsidRPr="008600FC">
        <w:rPr>
          <w:color w:val="000000"/>
          <w:sz w:val="28"/>
          <w:szCs w:val="27"/>
        </w:rPr>
        <w:t>1,6 – фронтальная проекция;</w:t>
      </w:r>
    </w:p>
    <w:p w:rsidR="00357412" w:rsidRPr="008600FC" w:rsidRDefault="00357412" w:rsidP="00357412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1"/>
        </w:rPr>
      </w:pPr>
      <w:r w:rsidRPr="008600FC">
        <w:rPr>
          <w:color w:val="000000"/>
          <w:sz w:val="28"/>
          <w:szCs w:val="27"/>
        </w:rPr>
        <w:t>2,4 – горизонтальная проекция;</w:t>
      </w:r>
    </w:p>
    <w:p w:rsidR="00357412" w:rsidRPr="008600FC" w:rsidRDefault="00357412" w:rsidP="00357412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1"/>
        </w:rPr>
      </w:pPr>
      <w:r w:rsidRPr="008600FC">
        <w:rPr>
          <w:color w:val="000000"/>
          <w:sz w:val="28"/>
          <w:szCs w:val="27"/>
        </w:rPr>
        <w:t>3,5 – профильная проекция.</w:t>
      </w:r>
    </w:p>
    <w:p w:rsidR="00357412" w:rsidRDefault="00357412" w:rsidP="00357412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B214272" wp14:editId="45FEFFCE">
            <wp:extent cx="4752975" cy="4114800"/>
            <wp:effectExtent l="0" t="0" r="9525" b="0"/>
            <wp:docPr id="22" name="Рисунок 22" descr="hello_html_20a55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20a5565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412" w:rsidRPr="008600FC" w:rsidRDefault="00357412" w:rsidP="00357412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1"/>
        </w:rPr>
      </w:pPr>
      <w:r w:rsidRPr="008600FC">
        <w:rPr>
          <w:color w:val="000000"/>
          <w:sz w:val="28"/>
          <w:szCs w:val="27"/>
        </w:rPr>
        <w:t>В машиностроительном черчении проекции заменяются на виды. </w:t>
      </w:r>
      <w:r w:rsidRPr="008600FC">
        <w:rPr>
          <w:i/>
          <w:iCs/>
          <w:color w:val="000000"/>
          <w:sz w:val="28"/>
          <w:szCs w:val="27"/>
        </w:rPr>
        <w:t>Видом</w:t>
      </w:r>
      <w:r>
        <w:rPr>
          <w:i/>
          <w:iCs/>
          <w:color w:val="000000"/>
          <w:sz w:val="28"/>
          <w:szCs w:val="27"/>
        </w:rPr>
        <w:t xml:space="preserve"> </w:t>
      </w:r>
      <w:r w:rsidRPr="008600FC">
        <w:rPr>
          <w:color w:val="000000"/>
          <w:sz w:val="28"/>
          <w:szCs w:val="27"/>
        </w:rPr>
        <w:t>называют обращенную к наблюдателю видимую часть поверхности предмета. Виды, расположенные на основных плоскостях проекций, называются</w:t>
      </w:r>
      <w:r>
        <w:rPr>
          <w:color w:val="000000"/>
          <w:sz w:val="28"/>
          <w:szCs w:val="27"/>
        </w:rPr>
        <w:t xml:space="preserve"> </w:t>
      </w:r>
      <w:r w:rsidRPr="008600FC">
        <w:rPr>
          <w:i/>
          <w:iCs/>
          <w:color w:val="000000"/>
          <w:sz w:val="28"/>
          <w:szCs w:val="27"/>
        </w:rPr>
        <w:t>основными</w:t>
      </w:r>
      <w:r w:rsidRPr="008600FC">
        <w:rPr>
          <w:color w:val="000000"/>
          <w:sz w:val="28"/>
          <w:szCs w:val="27"/>
        </w:rPr>
        <w:t>. Названия видов соответствует направлению взгляда. На рисунке 6 изображены основные виды:</w:t>
      </w:r>
    </w:p>
    <w:p w:rsidR="00357412" w:rsidRPr="008600FC" w:rsidRDefault="00357412" w:rsidP="00357412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1"/>
        </w:rPr>
      </w:pPr>
      <w:r w:rsidRPr="008600FC">
        <w:rPr>
          <w:color w:val="000000"/>
          <w:sz w:val="28"/>
          <w:szCs w:val="27"/>
        </w:rPr>
        <w:t>1 – вид спереди (фронтальная проекция);</w:t>
      </w:r>
    </w:p>
    <w:p w:rsidR="00357412" w:rsidRPr="008600FC" w:rsidRDefault="00357412" w:rsidP="00357412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1"/>
        </w:rPr>
      </w:pPr>
      <w:r w:rsidRPr="008600FC">
        <w:rPr>
          <w:color w:val="000000"/>
          <w:sz w:val="28"/>
          <w:szCs w:val="27"/>
        </w:rPr>
        <w:t>2 – вид сверху (горизонтальная проекция);</w:t>
      </w:r>
    </w:p>
    <w:p w:rsidR="00357412" w:rsidRPr="008600FC" w:rsidRDefault="00357412" w:rsidP="00357412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1"/>
        </w:rPr>
      </w:pPr>
      <w:r w:rsidRPr="008600FC">
        <w:rPr>
          <w:color w:val="000000"/>
          <w:sz w:val="28"/>
          <w:szCs w:val="27"/>
        </w:rPr>
        <w:t>3 – вид слева (профильная проекция);</w:t>
      </w:r>
    </w:p>
    <w:p w:rsidR="00357412" w:rsidRPr="008600FC" w:rsidRDefault="00357412" w:rsidP="00357412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1"/>
        </w:rPr>
      </w:pPr>
      <w:r w:rsidRPr="008600FC">
        <w:rPr>
          <w:color w:val="000000"/>
          <w:sz w:val="28"/>
          <w:szCs w:val="27"/>
        </w:rPr>
        <w:t>4 – вид справа (профильная проекция);</w:t>
      </w:r>
    </w:p>
    <w:p w:rsidR="00357412" w:rsidRPr="008600FC" w:rsidRDefault="00357412" w:rsidP="00357412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1"/>
        </w:rPr>
      </w:pPr>
      <w:r w:rsidRPr="008600FC">
        <w:rPr>
          <w:color w:val="000000"/>
          <w:sz w:val="28"/>
          <w:szCs w:val="27"/>
        </w:rPr>
        <w:t>5 – вид снизу (горизонтальная проекция);</w:t>
      </w:r>
    </w:p>
    <w:p w:rsidR="00357412" w:rsidRPr="008600FC" w:rsidRDefault="00357412" w:rsidP="00357412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1"/>
        </w:rPr>
      </w:pPr>
      <w:r w:rsidRPr="008600FC">
        <w:rPr>
          <w:color w:val="000000"/>
          <w:sz w:val="28"/>
          <w:szCs w:val="27"/>
        </w:rPr>
        <w:t>6 – вид сзади (фронтальная проекция).</w:t>
      </w:r>
    </w:p>
    <w:p w:rsidR="00357412" w:rsidRPr="0004746B" w:rsidRDefault="00357412" w:rsidP="00357412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1"/>
        </w:rPr>
      </w:pPr>
      <w:r w:rsidRPr="008600FC">
        <w:rPr>
          <w:color w:val="000000"/>
          <w:sz w:val="28"/>
          <w:szCs w:val="27"/>
        </w:rPr>
        <w:lastRenderedPageBreak/>
        <w:t>Основные виды располагают, как правило, в проекционной связи. При выполнении чертежа очень важно правильно выбрать </w:t>
      </w:r>
      <w:r w:rsidRPr="008600FC">
        <w:rPr>
          <w:i/>
          <w:iCs/>
          <w:color w:val="000000"/>
          <w:sz w:val="28"/>
          <w:szCs w:val="27"/>
        </w:rPr>
        <w:t>главный вид</w:t>
      </w:r>
      <w:r w:rsidRPr="008600FC">
        <w:rPr>
          <w:color w:val="000000"/>
          <w:sz w:val="28"/>
          <w:szCs w:val="27"/>
        </w:rPr>
        <w:t> (вид спереди).</w:t>
      </w:r>
    </w:p>
    <w:p w:rsidR="00357412" w:rsidRPr="008600FC" w:rsidRDefault="00357412" w:rsidP="00357412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1"/>
        </w:rPr>
      </w:pPr>
      <w:r w:rsidRPr="008600FC">
        <w:rPr>
          <w:color w:val="000000"/>
          <w:sz w:val="28"/>
          <w:szCs w:val="27"/>
        </w:rPr>
        <w:t>Все виды на чертеже находятся в прямой проекционной связи с главным видом. При таком расположении проекции любой точки предмета на виде снизу, главном и виде сверху располагаются на одной и той же вертикальной линии, а проекции этой же точки на виде справа, главном виде и виде слева располагаются на одной и той же горизонтальной линии. Виды не подписываются, если они расположены в проекционной связи друг с другом.</w:t>
      </w:r>
    </w:p>
    <w:p w:rsidR="00357412" w:rsidRDefault="00357412" w:rsidP="00357412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8600FC">
        <w:rPr>
          <w:color w:val="000000"/>
          <w:sz w:val="28"/>
          <w:szCs w:val="27"/>
        </w:rPr>
        <w:t>После построения видов необходимо указать размеры.</w:t>
      </w:r>
    </w:p>
    <w:p w:rsidR="00357412" w:rsidRDefault="00357412" w:rsidP="00357412">
      <w:pPr>
        <w:ind w:firstLine="709"/>
        <w:jc w:val="both"/>
        <w:rPr>
          <w:b/>
        </w:rPr>
      </w:pPr>
      <w:r>
        <w:rPr>
          <w:b/>
        </w:rPr>
        <w:t>Задание 3.</w:t>
      </w:r>
    </w:p>
    <w:p w:rsidR="00357412" w:rsidRPr="00183D2B" w:rsidRDefault="00357412" w:rsidP="00357412">
      <w:pPr>
        <w:shd w:val="clear" w:color="auto" w:fill="FFFFFF"/>
        <w:textAlignment w:val="top"/>
        <w:rPr>
          <w:rFonts w:eastAsia="Times New Roman"/>
          <w:color w:val="000000"/>
          <w:szCs w:val="28"/>
          <w:lang w:eastAsia="ru-RU"/>
        </w:rPr>
      </w:pPr>
      <w:r w:rsidRPr="00183D2B">
        <w:rPr>
          <w:rFonts w:eastAsia="Times New Roman"/>
          <w:color w:val="000000"/>
          <w:szCs w:val="28"/>
          <w:lang w:eastAsia="ru-RU"/>
        </w:rPr>
        <w:t>Болтовое соединение</w:t>
      </w:r>
    </w:p>
    <w:p w:rsidR="00357412" w:rsidRPr="00183D2B" w:rsidRDefault="00357412" w:rsidP="00357412">
      <w:pPr>
        <w:shd w:val="clear" w:color="auto" w:fill="FFFFFF"/>
        <w:textAlignment w:val="top"/>
        <w:rPr>
          <w:rFonts w:eastAsia="Times New Roman"/>
          <w:color w:val="000000"/>
          <w:szCs w:val="28"/>
          <w:lang w:eastAsia="ru-RU"/>
        </w:rPr>
      </w:pPr>
      <w:r w:rsidRPr="00183D2B">
        <w:rPr>
          <w:rFonts w:eastAsia="Times New Roman"/>
          <w:color w:val="000000"/>
          <w:szCs w:val="28"/>
          <w:lang w:eastAsia="ru-RU"/>
        </w:rPr>
        <w:t>представляет собой скрепление деталей посредством болта, гайки и шайбы. Для выполнения болтового соединения на сборочном чертеже исходными данными служит d - диаметр резьбы, b и b1 - толщины скрепляемых деталей.</w:t>
      </w:r>
      <w:r w:rsidRPr="00183D2B">
        <w:rPr>
          <w:rFonts w:eastAsia="Times New Roman"/>
          <w:color w:val="000000"/>
          <w:szCs w:val="28"/>
          <w:lang w:eastAsia="ru-RU"/>
        </w:rPr>
        <w:br/>
        <w:t>Длина болта определяется по формуле:</w:t>
      </w:r>
      <w:r w:rsidRPr="00183D2B">
        <w:rPr>
          <w:rFonts w:eastAsia="Times New Roman"/>
          <w:color w:val="000000"/>
          <w:szCs w:val="28"/>
          <w:lang w:eastAsia="ru-RU"/>
        </w:rPr>
        <w:br/>
        <w:t>ℓ = b1 + b + s + H + t + c</w:t>
      </w:r>
      <w:r w:rsidRPr="00183D2B">
        <w:rPr>
          <w:rFonts w:eastAsia="Times New Roman"/>
          <w:color w:val="000000"/>
          <w:szCs w:val="28"/>
          <w:lang w:eastAsia="ru-RU"/>
        </w:rPr>
        <w:br/>
        <w:t>Величины:</w:t>
      </w:r>
      <w:r w:rsidRPr="00183D2B">
        <w:rPr>
          <w:rFonts w:eastAsia="Times New Roman"/>
          <w:color w:val="000000"/>
          <w:szCs w:val="28"/>
          <w:lang w:eastAsia="ru-RU"/>
        </w:rPr>
        <w:br/>
        <w:t>s - толщина шайбы;</w:t>
      </w:r>
      <w:r w:rsidRPr="00183D2B">
        <w:rPr>
          <w:rFonts w:eastAsia="Times New Roman"/>
          <w:color w:val="000000"/>
          <w:szCs w:val="28"/>
          <w:lang w:eastAsia="ru-RU"/>
        </w:rPr>
        <w:br/>
        <w:t>H - высота гайки;</w:t>
      </w:r>
      <w:r w:rsidRPr="00183D2B">
        <w:rPr>
          <w:rFonts w:eastAsia="Times New Roman"/>
          <w:color w:val="000000"/>
          <w:szCs w:val="28"/>
          <w:lang w:eastAsia="ru-RU"/>
        </w:rPr>
        <w:br/>
        <w:t>t - запас резьбы на выходе из гайки;</w:t>
      </w:r>
      <w:r w:rsidRPr="00183D2B">
        <w:rPr>
          <w:rFonts w:eastAsia="Times New Roman"/>
          <w:color w:val="000000"/>
          <w:szCs w:val="28"/>
          <w:lang w:eastAsia="ru-RU"/>
        </w:rPr>
        <w:br/>
        <w:t>c - высота фаски болта</w:t>
      </w:r>
    </w:p>
    <w:p w:rsidR="00357412" w:rsidRDefault="00357412" w:rsidP="0035741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83D2B">
        <w:rPr>
          <w:rStyle w:val="af"/>
          <w:color w:val="000000"/>
          <w:szCs w:val="28"/>
          <w:shd w:val="clear" w:color="auto" w:fill="FFFFFF"/>
        </w:rPr>
        <w:t>Болтовое соединение</w:t>
      </w:r>
      <w:r w:rsidRPr="00183D2B">
        <w:rPr>
          <w:color w:val="000000"/>
          <w:szCs w:val="28"/>
          <w:shd w:val="clear" w:color="auto" w:fill="FFFFFF"/>
        </w:rPr>
        <w:t> вычерчиваем после того, как определена длина болта.</w:t>
      </w:r>
      <w:r w:rsidRPr="00183D2B">
        <w:rPr>
          <w:color w:val="000000"/>
          <w:szCs w:val="28"/>
        </w:rPr>
        <w:br/>
      </w:r>
      <w:r w:rsidRPr="00183D2B">
        <w:rPr>
          <w:color w:val="000000"/>
          <w:szCs w:val="28"/>
          <w:shd w:val="clear" w:color="auto" w:fill="FFFFFF"/>
        </w:rPr>
        <w:t>Диаметр отвер</w:t>
      </w:r>
      <w:r>
        <w:rPr>
          <w:color w:val="000000"/>
          <w:szCs w:val="28"/>
          <w:shd w:val="clear" w:color="auto" w:fill="FFFFFF"/>
        </w:rPr>
        <w:t>с</w:t>
      </w:r>
      <w:r w:rsidRPr="00183D2B">
        <w:rPr>
          <w:color w:val="000000"/>
          <w:szCs w:val="28"/>
          <w:shd w:val="clear" w:color="auto" w:fill="FFFFFF"/>
        </w:rPr>
        <w:t>тия в соединяемых деталях определяется по формуле dо = 1,1d.</w:t>
      </w:r>
      <w:r w:rsidRPr="00183D2B">
        <w:rPr>
          <w:color w:val="000000"/>
          <w:szCs w:val="28"/>
        </w:rPr>
        <w:br/>
      </w:r>
      <w:r w:rsidRPr="00183D2B">
        <w:rPr>
          <w:color w:val="000000"/>
          <w:szCs w:val="28"/>
          <w:shd w:val="clear" w:color="auto" w:fill="FFFFFF"/>
        </w:rPr>
        <w:t>Относительные размеры остальных элементов болта определяются приближенно (округлением до целых чисел) по следующим соотношениям:</w:t>
      </w:r>
    </w:p>
    <w:p w:rsidR="00357412" w:rsidRDefault="00357412" w:rsidP="0035741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83D2B">
        <w:rPr>
          <w:color w:val="000000"/>
          <w:szCs w:val="28"/>
          <w:shd w:val="clear" w:color="auto" w:fill="FFFFFF"/>
        </w:rPr>
        <w:t>h = 0,7d - высота головки;</w:t>
      </w:r>
    </w:p>
    <w:p w:rsidR="00357412" w:rsidRDefault="00357412" w:rsidP="0035741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83D2B">
        <w:rPr>
          <w:color w:val="000000"/>
          <w:szCs w:val="28"/>
          <w:shd w:val="clear" w:color="auto" w:fill="FFFFFF"/>
        </w:rPr>
        <w:t>D = 2d - диаметр описанной окружности шестигранника;</w:t>
      </w:r>
    </w:p>
    <w:p w:rsidR="00357412" w:rsidRDefault="00357412" w:rsidP="0035741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83D2B">
        <w:rPr>
          <w:color w:val="000000"/>
          <w:szCs w:val="28"/>
          <w:shd w:val="clear" w:color="auto" w:fill="FFFFFF"/>
        </w:rPr>
        <w:t>l</w:t>
      </w:r>
      <w:r w:rsidRPr="00183D2B">
        <w:rPr>
          <w:color w:val="000000"/>
          <w:szCs w:val="28"/>
          <w:shd w:val="clear" w:color="auto" w:fill="FFFFFF"/>
          <w:vertAlign w:val="subscript"/>
        </w:rPr>
        <w:t>0</w:t>
      </w:r>
      <w:r w:rsidRPr="00183D2B">
        <w:rPr>
          <w:color w:val="000000"/>
          <w:szCs w:val="28"/>
          <w:shd w:val="clear" w:color="auto" w:fill="FFFFFF"/>
        </w:rPr>
        <w:t> = 1,5d - длина резьбы на стержне ГОСТ 7798-70;</w:t>
      </w:r>
    </w:p>
    <w:p w:rsidR="00357412" w:rsidRDefault="00357412" w:rsidP="0035741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83D2B">
        <w:rPr>
          <w:color w:val="000000"/>
          <w:szCs w:val="28"/>
          <w:shd w:val="clear" w:color="auto" w:fill="FFFFFF"/>
        </w:rPr>
        <w:t>d</w:t>
      </w:r>
      <w:r w:rsidRPr="00183D2B">
        <w:rPr>
          <w:color w:val="000000"/>
          <w:szCs w:val="28"/>
          <w:shd w:val="clear" w:color="auto" w:fill="FFFFFF"/>
          <w:vertAlign w:val="subscript"/>
        </w:rPr>
        <w:t>1</w:t>
      </w:r>
      <w:r w:rsidRPr="00183D2B">
        <w:rPr>
          <w:color w:val="000000"/>
          <w:szCs w:val="28"/>
          <w:shd w:val="clear" w:color="auto" w:fill="FFFFFF"/>
        </w:rPr>
        <w:t> = 0,85d - внутренний диаметр резьбы;</w:t>
      </w:r>
    </w:p>
    <w:p w:rsidR="00357412" w:rsidRDefault="00357412" w:rsidP="0035741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83D2B">
        <w:rPr>
          <w:color w:val="000000"/>
          <w:szCs w:val="28"/>
          <w:shd w:val="clear" w:color="auto" w:fill="FFFFFF"/>
        </w:rPr>
        <w:t>R = 1,5d - радиус дуги на головке;</w:t>
      </w:r>
    </w:p>
    <w:p w:rsidR="00357412" w:rsidRDefault="00357412" w:rsidP="0035741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83D2B">
        <w:rPr>
          <w:color w:val="000000"/>
          <w:szCs w:val="28"/>
          <w:shd w:val="clear" w:color="auto" w:fill="FFFFFF"/>
        </w:rPr>
        <w:lastRenderedPageBreak/>
        <w:t>R</w:t>
      </w:r>
      <w:r w:rsidRPr="00183D2B">
        <w:rPr>
          <w:color w:val="000000"/>
          <w:szCs w:val="28"/>
          <w:shd w:val="clear" w:color="auto" w:fill="FFFFFF"/>
          <w:vertAlign w:val="subscript"/>
        </w:rPr>
        <w:t>1</w:t>
      </w:r>
      <w:r w:rsidRPr="00183D2B">
        <w:rPr>
          <w:color w:val="000000"/>
          <w:szCs w:val="28"/>
          <w:shd w:val="clear" w:color="auto" w:fill="FFFFFF"/>
        </w:rPr>
        <w:t> = определяется построением;</w:t>
      </w:r>
    </w:p>
    <w:p w:rsidR="00357412" w:rsidRDefault="00357412" w:rsidP="0035741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83D2B">
        <w:rPr>
          <w:color w:val="000000"/>
          <w:szCs w:val="28"/>
          <w:shd w:val="clear" w:color="auto" w:fill="FFFFFF"/>
        </w:rPr>
        <w:t>c = 0,15d - высота фаски;</w:t>
      </w:r>
    </w:p>
    <w:p w:rsidR="00357412" w:rsidRDefault="00357412" w:rsidP="0035741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83D2B">
        <w:rPr>
          <w:color w:val="000000"/>
          <w:szCs w:val="28"/>
          <w:shd w:val="clear" w:color="auto" w:fill="FFFFFF"/>
        </w:rPr>
        <w:t>R</w:t>
      </w:r>
      <w:r w:rsidRPr="00183D2B">
        <w:rPr>
          <w:color w:val="000000"/>
          <w:szCs w:val="28"/>
          <w:shd w:val="clear" w:color="auto" w:fill="FFFFFF"/>
          <w:vertAlign w:val="subscript"/>
        </w:rPr>
        <w:t>2</w:t>
      </w:r>
      <w:r w:rsidRPr="00183D2B">
        <w:rPr>
          <w:color w:val="000000"/>
          <w:szCs w:val="28"/>
          <w:shd w:val="clear" w:color="auto" w:fill="FFFFFF"/>
        </w:rPr>
        <w:t> = d - радиус дуги на головке.</w:t>
      </w:r>
    </w:p>
    <w:p w:rsidR="00357412" w:rsidRDefault="00357412" w:rsidP="0035741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83D2B">
        <w:rPr>
          <w:color w:val="000000"/>
          <w:szCs w:val="28"/>
          <w:shd w:val="clear" w:color="auto" w:fill="FFFFFF"/>
        </w:rPr>
        <w:t>Где d - номинальный диаметр резьбы мм.</w:t>
      </w:r>
    </w:p>
    <w:p w:rsidR="00357412" w:rsidRPr="00183D2B" w:rsidRDefault="00357412" w:rsidP="0035741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83D2B">
        <w:rPr>
          <w:color w:val="000000"/>
          <w:szCs w:val="28"/>
          <w:shd w:val="clear" w:color="auto" w:fill="FFFFFF"/>
        </w:rPr>
        <w:t>Гиперболы образованные пересечением конической фаски с гранями шестигранника заменяют дугами окружностей.</w:t>
      </w:r>
    </w:p>
    <w:p w:rsidR="00357412" w:rsidRDefault="00357412" w:rsidP="0035741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83D2B">
        <w:rPr>
          <w:color w:val="000000"/>
          <w:szCs w:val="28"/>
          <w:shd w:val="clear" w:color="auto" w:fill="FFFFFF"/>
        </w:rPr>
        <w:t>Относительные размеры остальных элементов гайки определяются приближенно (округлением до целых чисел) по следующим соотношениям</w:t>
      </w:r>
    </w:p>
    <w:p w:rsidR="00357412" w:rsidRDefault="00357412" w:rsidP="0035741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83D2B">
        <w:rPr>
          <w:color w:val="000000"/>
          <w:szCs w:val="28"/>
          <w:shd w:val="clear" w:color="auto" w:fill="FFFFFF"/>
        </w:rPr>
        <w:t>H = 0,8d - высота гайки;</w:t>
      </w:r>
    </w:p>
    <w:p w:rsidR="00357412" w:rsidRDefault="00357412" w:rsidP="0035741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83D2B">
        <w:rPr>
          <w:color w:val="000000"/>
          <w:szCs w:val="28"/>
          <w:shd w:val="clear" w:color="auto" w:fill="FFFFFF"/>
        </w:rPr>
        <w:t>D = 2d - диаметр описанной окружности шестигранника;</w:t>
      </w:r>
    </w:p>
    <w:p w:rsidR="00357412" w:rsidRDefault="00357412" w:rsidP="0035741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83D2B">
        <w:rPr>
          <w:color w:val="000000"/>
          <w:szCs w:val="28"/>
          <w:shd w:val="clear" w:color="auto" w:fill="FFFFFF"/>
        </w:rPr>
        <w:t>d</w:t>
      </w:r>
      <w:r w:rsidRPr="00183D2B">
        <w:rPr>
          <w:color w:val="000000"/>
          <w:szCs w:val="28"/>
          <w:shd w:val="clear" w:color="auto" w:fill="FFFFFF"/>
          <w:vertAlign w:val="subscript"/>
        </w:rPr>
        <w:t>1</w:t>
      </w:r>
      <w:r w:rsidRPr="00183D2B">
        <w:rPr>
          <w:color w:val="000000"/>
          <w:szCs w:val="28"/>
          <w:shd w:val="clear" w:color="auto" w:fill="FFFFFF"/>
        </w:rPr>
        <w:t> = 0,85d - внутренний диаметр резьбы;</w:t>
      </w:r>
    </w:p>
    <w:p w:rsidR="00357412" w:rsidRDefault="00357412" w:rsidP="0035741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83D2B">
        <w:rPr>
          <w:color w:val="000000"/>
          <w:szCs w:val="28"/>
          <w:shd w:val="clear" w:color="auto" w:fill="FFFFFF"/>
        </w:rPr>
        <w:t>R = 1,5d - радиус дуги на головке;</w:t>
      </w:r>
    </w:p>
    <w:p w:rsidR="00357412" w:rsidRDefault="00357412" w:rsidP="0035741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83D2B">
        <w:rPr>
          <w:color w:val="000000"/>
          <w:szCs w:val="28"/>
          <w:shd w:val="clear" w:color="auto" w:fill="FFFFFF"/>
        </w:rPr>
        <w:t>R</w:t>
      </w:r>
      <w:r w:rsidRPr="00183D2B">
        <w:rPr>
          <w:color w:val="000000"/>
          <w:szCs w:val="28"/>
          <w:shd w:val="clear" w:color="auto" w:fill="FFFFFF"/>
          <w:vertAlign w:val="subscript"/>
        </w:rPr>
        <w:t>1</w:t>
      </w:r>
      <w:r w:rsidRPr="00183D2B">
        <w:rPr>
          <w:color w:val="000000"/>
          <w:szCs w:val="28"/>
          <w:shd w:val="clear" w:color="auto" w:fill="FFFFFF"/>
        </w:rPr>
        <w:t> = определяется построением;</w:t>
      </w:r>
    </w:p>
    <w:p w:rsidR="00357412" w:rsidRDefault="00357412" w:rsidP="0035741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83D2B">
        <w:rPr>
          <w:color w:val="000000"/>
          <w:szCs w:val="28"/>
          <w:shd w:val="clear" w:color="auto" w:fill="FFFFFF"/>
        </w:rPr>
        <w:t>c = 0,15d - высота фаски;</w:t>
      </w:r>
    </w:p>
    <w:p w:rsidR="00357412" w:rsidRDefault="00357412" w:rsidP="0035741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83D2B">
        <w:rPr>
          <w:color w:val="000000"/>
          <w:szCs w:val="28"/>
          <w:shd w:val="clear" w:color="auto" w:fill="FFFFFF"/>
        </w:rPr>
        <w:t>R</w:t>
      </w:r>
      <w:r w:rsidRPr="00183D2B">
        <w:rPr>
          <w:color w:val="000000"/>
          <w:szCs w:val="28"/>
          <w:shd w:val="clear" w:color="auto" w:fill="FFFFFF"/>
          <w:vertAlign w:val="subscript"/>
        </w:rPr>
        <w:t>2</w:t>
      </w:r>
      <w:r w:rsidRPr="00183D2B">
        <w:rPr>
          <w:color w:val="000000"/>
          <w:szCs w:val="28"/>
          <w:shd w:val="clear" w:color="auto" w:fill="FFFFFF"/>
        </w:rPr>
        <w:t> = d - радиус дуги на головке.</w:t>
      </w:r>
    </w:p>
    <w:p w:rsidR="00357412" w:rsidRDefault="00357412" w:rsidP="0035741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83D2B">
        <w:rPr>
          <w:color w:val="000000"/>
          <w:szCs w:val="28"/>
          <w:shd w:val="clear" w:color="auto" w:fill="FFFFFF"/>
        </w:rPr>
        <w:t>Где d - диаметр резьбы мм.</w:t>
      </w:r>
    </w:p>
    <w:p w:rsidR="00357412" w:rsidRPr="00183D2B" w:rsidRDefault="00357412" w:rsidP="0035741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83D2B">
        <w:rPr>
          <w:color w:val="000000"/>
          <w:szCs w:val="28"/>
          <w:shd w:val="clear" w:color="auto" w:fill="FFFFFF"/>
        </w:rPr>
        <w:t>Гиперболы образованные пересечением конических фасок с гранями шестигранника заменяют дугами окружностей.</w:t>
      </w:r>
    </w:p>
    <w:p w:rsidR="00357412" w:rsidRDefault="00357412" w:rsidP="0035741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83D2B">
        <w:rPr>
          <w:color w:val="000000"/>
          <w:szCs w:val="28"/>
          <w:shd w:val="clear" w:color="auto" w:fill="FFFFFF"/>
        </w:rPr>
        <w:t>изображение шайбы вычерчивают по относительным размерам, определяемым приближенно (округлением до целых чисел) по следующим соотношениям</w:t>
      </w:r>
    </w:p>
    <w:p w:rsidR="00357412" w:rsidRDefault="00357412" w:rsidP="0035741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83D2B">
        <w:rPr>
          <w:color w:val="000000"/>
          <w:szCs w:val="28"/>
          <w:shd w:val="clear" w:color="auto" w:fill="FFFFFF"/>
        </w:rPr>
        <w:t>s = 0,15d - толщина шайбы;</w:t>
      </w:r>
    </w:p>
    <w:p w:rsidR="00357412" w:rsidRDefault="00357412" w:rsidP="0035741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83D2B">
        <w:rPr>
          <w:color w:val="000000"/>
          <w:szCs w:val="28"/>
          <w:shd w:val="clear" w:color="auto" w:fill="FFFFFF"/>
        </w:rPr>
        <w:t>D = 2,2d - наружный диаметр шайбы;</w:t>
      </w:r>
    </w:p>
    <w:p w:rsidR="00357412" w:rsidRDefault="00357412" w:rsidP="0035741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83D2B">
        <w:rPr>
          <w:color w:val="000000"/>
          <w:szCs w:val="28"/>
          <w:shd w:val="clear" w:color="auto" w:fill="FFFFFF"/>
        </w:rPr>
        <w:t>d</w:t>
      </w:r>
      <w:r w:rsidRPr="00183D2B">
        <w:rPr>
          <w:color w:val="000000"/>
          <w:szCs w:val="28"/>
          <w:shd w:val="clear" w:color="auto" w:fill="FFFFFF"/>
          <w:vertAlign w:val="subscript"/>
        </w:rPr>
        <w:t>1</w:t>
      </w:r>
      <w:r w:rsidRPr="00183D2B">
        <w:rPr>
          <w:color w:val="000000"/>
          <w:szCs w:val="28"/>
          <w:shd w:val="clear" w:color="auto" w:fill="FFFFFF"/>
        </w:rPr>
        <w:t> = 1,1d - диаметр отверстия в шайбе;</w:t>
      </w:r>
    </w:p>
    <w:p w:rsidR="00357412" w:rsidRDefault="00357412" w:rsidP="0035741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83D2B">
        <w:rPr>
          <w:color w:val="000000"/>
          <w:szCs w:val="28"/>
          <w:shd w:val="clear" w:color="auto" w:fill="FFFFFF"/>
        </w:rPr>
        <w:t>c = 0,25d - высота фаски;</w:t>
      </w:r>
    </w:p>
    <w:p w:rsidR="00357412" w:rsidRDefault="00357412" w:rsidP="0035741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83D2B">
        <w:rPr>
          <w:color w:val="000000"/>
          <w:szCs w:val="28"/>
          <w:shd w:val="clear" w:color="auto" w:fill="FFFFFF"/>
        </w:rPr>
        <w:t>Где d - диаметр резьбы мм болта.</w:t>
      </w:r>
    </w:p>
    <w:p w:rsidR="00C500B2" w:rsidRDefault="00C500B2">
      <w:r>
        <w:br w:type="page"/>
      </w:r>
    </w:p>
    <w:p w:rsidR="00E66B72" w:rsidRDefault="00C500B2" w:rsidP="00C500B2">
      <w:pPr>
        <w:tabs>
          <w:tab w:val="left" w:pos="4136"/>
        </w:tabs>
        <w:jc w:val="center"/>
        <w:rPr>
          <w:b/>
        </w:rPr>
      </w:pPr>
      <w:r w:rsidRPr="00C500B2">
        <w:rPr>
          <w:b/>
        </w:rPr>
        <w:lastRenderedPageBreak/>
        <w:t>Список рекомендуемой литературы</w:t>
      </w:r>
    </w:p>
    <w:p w:rsidR="00C500B2" w:rsidRDefault="00C500B2" w:rsidP="00C500B2">
      <w:pPr>
        <w:pStyle w:val="a7"/>
        <w:numPr>
          <w:ilvl w:val="0"/>
          <w:numId w:val="12"/>
        </w:numPr>
        <w:tabs>
          <w:tab w:val="left" w:pos="4136"/>
        </w:tabs>
        <w:jc w:val="both"/>
      </w:pPr>
      <w:r>
        <w:t xml:space="preserve">Пуйческу Ф.И. Инженерная графика: учебник для студ. учреждений сред. проф. </w:t>
      </w:r>
      <w:r w:rsidR="001065CE">
        <w:t>образования / Ф.И. Пуйческу, С.Н. Муравьев, Н.А. Чванова. – М.: Издательский центр «Академия», 2013. – 320 с.</w:t>
      </w:r>
    </w:p>
    <w:p w:rsidR="001065CE" w:rsidRDefault="001065CE" w:rsidP="00C500B2">
      <w:pPr>
        <w:pStyle w:val="a7"/>
        <w:numPr>
          <w:ilvl w:val="0"/>
          <w:numId w:val="12"/>
        </w:numPr>
        <w:tabs>
          <w:tab w:val="left" w:pos="4136"/>
        </w:tabs>
        <w:jc w:val="both"/>
      </w:pPr>
      <w:r>
        <w:t>Боголюбов С.К. Черчение: Учебник для средних специальных учебных заведений. – М: Машиностроение, 2000. – 352 с.</w:t>
      </w:r>
    </w:p>
    <w:p w:rsidR="001065CE" w:rsidRPr="00C500B2" w:rsidRDefault="001065CE" w:rsidP="00C500B2">
      <w:pPr>
        <w:pStyle w:val="a7"/>
        <w:numPr>
          <w:ilvl w:val="0"/>
          <w:numId w:val="12"/>
        </w:numPr>
        <w:tabs>
          <w:tab w:val="left" w:pos="4136"/>
        </w:tabs>
        <w:jc w:val="both"/>
      </w:pPr>
      <w:r>
        <w:t>Единая система конструкторской документации. Общие правила выполнения чертежей: Сборник. – М: Издательство стандартов, 1984. – 383 с.</w:t>
      </w:r>
    </w:p>
    <w:p w:rsidR="00E66B72" w:rsidRPr="00E66B72" w:rsidRDefault="00E66B72" w:rsidP="0033343C"/>
    <w:p w:rsidR="00E66B72" w:rsidRPr="00E66B72" w:rsidRDefault="00E66B72" w:rsidP="0033343C"/>
    <w:p w:rsidR="00E66B72" w:rsidRPr="00C55FAE" w:rsidRDefault="00E66B72" w:rsidP="0033343C"/>
    <w:p w:rsidR="0011007F" w:rsidRPr="00E66B72" w:rsidRDefault="0011007F" w:rsidP="0033343C"/>
    <w:sectPr w:rsidR="0011007F" w:rsidRPr="00E66B72" w:rsidSect="00B35D9D">
      <w:footerReference w:type="default" r:id="rId20"/>
      <w:pgSz w:w="11906" w:h="16838"/>
      <w:pgMar w:top="851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842" w:rsidRDefault="008F2842" w:rsidP="00AF0B9D">
      <w:pPr>
        <w:spacing w:line="240" w:lineRule="auto"/>
      </w:pPr>
      <w:r>
        <w:separator/>
      </w:r>
    </w:p>
  </w:endnote>
  <w:endnote w:type="continuationSeparator" w:id="0">
    <w:p w:rsidR="008F2842" w:rsidRDefault="008F2842" w:rsidP="00AF0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776" w:rsidRDefault="00805776">
    <w:pPr>
      <w:pStyle w:val="a5"/>
      <w:jc w:val="right"/>
    </w:pPr>
  </w:p>
  <w:p w:rsidR="00497B88" w:rsidRDefault="00497B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9058"/>
      <w:docPartObj>
        <w:docPartGallery w:val="Page Numbers (Bottom of Page)"/>
        <w:docPartUnique/>
      </w:docPartObj>
    </w:sdtPr>
    <w:sdtEndPr/>
    <w:sdtContent>
      <w:p w:rsidR="00805776" w:rsidRDefault="006F41C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E6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05776" w:rsidRDefault="008057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842" w:rsidRDefault="008F2842" w:rsidP="00AF0B9D">
      <w:pPr>
        <w:spacing w:line="240" w:lineRule="auto"/>
      </w:pPr>
      <w:r>
        <w:separator/>
      </w:r>
    </w:p>
  </w:footnote>
  <w:footnote w:type="continuationSeparator" w:id="0">
    <w:p w:rsidR="008F2842" w:rsidRDefault="008F2842" w:rsidP="00AF0B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560"/>
    <w:multiLevelType w:val="multilevel"/>
    <w:tmpl w:val="9F00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6E785D"/>
    <w:multiLevelType w:val="hybridMultilevel"/>
    <w:tmpl w:val="9DBA5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644C0C"/>
    <w:multiLevelType w:val="hybridMultilevel"/>
    <w:tmpl w:val="3C56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140E9"/>
    <w:multiLevelType w:val="hybridMultilevel"/>
    <w:tmpl w:val="3D1233B4"/>
    <w:lvl w:ilvl="0" w:tplc="AA0C079C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40750"/>
    <w:multiLevelType w:val="hybridMultilevel"/>
    <w:tmpl w:val="30CC5BA0"/>
    <w:lvl w:ilvl="0" w:tplc="AD3A3B1C">
      <w:start w:val="1"/>
      <w:numFmt w:val="decimal"/>
      <w:lvlText w:val="%1."/>
      <w:lvlJc w:val="left"/>
      <w:pPr>
        <w:ind w:left="180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F601EA"/>
    <w:multiLevelType w:val="hybridMultilevel"/>
    <w:tmpl w:val="FE5C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F5C93"/>
    <w:multiLevelType w:val="hybridMultilevel"/>
    <w:tmpl w:val="779C10C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593D45A1"/>
    <w:multiLevelType w:val="multilevel"/>
    <w:tmpl w:val="056C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9A3EAB"/>
    <w:multiLevelType w:val="multilevel"/>
    <w:tmpl w:val="CA6E8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467F89"/>
    <w:multiLevelType w:val="multilevel"/>
    <w:tmpl w:val="F0E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1A125F"/>
    <w:multiLevelType w:val="multilevel"/>
    <w:tmpl w:val="E6969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866636"/>
    <w:multiLevelType w:val="hybridMultilevel"/>
    <w:tmpl w:val="BED69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B9D"/>
    <w:rsid w:val="0001271A"/>
    <w:rsid w:val="001065CE"/>
    <w:rsid w:val="0011007F"/>
    <w:rsid w:val="001543FB"/>
    <w:rsid w:val="00203CD1"/>
    <w:rsid w:val="0020707C"/>
    <w:rsid w:val="002226A9"/>
    <w:rsid w:val="00260CB8"/>
    <w:rsid w:val="002D2BDB"/>
    <w:rsid w:val="0033343C"/>
    <w:rsid w:val="003370B3"/>
    <w:rsid w:val="00357412"/>
    <w:rsid w:val="003B03E5"/>
    <w:rsid w:val="003D2312"/>
    <w:rsid w:val="003F1B8F"/>
    <w:rsid w:val="00423F5E"/>
    <w:rsid w:val="00497B88"/>
    <w:rsid w:val="0050518E"/>
    <w:rsid w:val="00512AAD"/>
    <w:rsid w:val="00524B5A"/>
    <w:rsid w:val="005869CF"/>
    <w:rsid w:val="005A6B06"/>
    <w:rsid w:val="005B06C7"/>
    <w:rsid w:val="005B68E0"/>
    <w:rsid w:val="006013CD"/>
    <w:rsid w:val="006177E6"/>
    <w:rsid w:val="00644F2E"/>
    <w:rsid w:val="00685BF7"/>
    <w:rsid w:val="006B52C4"/>
    <w:rsid w:val="006F41CE"/>
    <w:rsid w:val="007553B4"/>
    <w:rsid w:val="00756409"/>
    <w:rsid w:val="0075690D"/>
    <w:rsid w:val="00790266"/>
    <w:rsid w:val="007B0288"/>
    <w:rsid w:val="00805776"/>
    <w:rsid w:val="00826117"/>
    <w:rsid w:val="00865187"/>
    <w:rsid w:val="008B7557"/>
    <w:rsid w:val="008C4FFB"/>
    <w:rsid w:val="008F2842"/>
    <w:rsid w:val="008F4AD1"/>
    <w:rsid w:val="00976214"/>
    <w:rsid w:val="009828AE"/>
    <w:rsid w:val="009C18DD"/>
    <w:rsid w:val="009C7365"/>
    <w:rsid w:val="00A24233"/>
    <w:rsid w:val="00A32D02"/>
    <w:rsid w:val="00A475AB"/>
    <w:rsid w:val="00AF0B9D"/>
    <w:rsid w:val="00B35D9D"/>
    <w:rsid w:val="00B364A4"/>
    <w:rsid w:val="00B5422A"/>
    <w:rsid w:val="00C45F74"/>
    <w:rsid w:val="00C500B2"/>
    <w:rsid w:val="00C55FAE"/>
    <w:rsid w:val="00C64DF3"/>
    <w:rsid w:val="00C85E61"/>
    <w:rsid w:val="00CB5618"/>
    <w:rsid w:val="00D00464"/>
    <w:rsid w:val="00D157E5"/>
    <w:rsid w:val="00D16A87"/>
    <w:rsid w:val="00D42BCB"/>
    <w:rsid w:val="00D943EB"/>
    <w:rsid w:val="00DA24DC"/>
    <w:rsid w:val="00E156DB"/>
    <w:rsid w:val="00E25476"/>
    <w:rsid w:val="00E33D0A"/>
    <w:rsid w:val="00E409B5"/>
    <w:rsid w:val="00E5784B"/>
    <w:rsid w:val="00E66B72"/>
    <w:rsid w:val="00E95C45"/>
    <w:rsid w:val="00EB6E2D"/>
    <w:rsid w:val="00EC5749"/>
    <w:rsid w:val="00F769D1"/>
    <w:rsid w:val="00F91421"/>
    <w:rsid w:val="00F95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4BC1E0-36CF-4FA1-BAEC-068A4012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3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B9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B9D"/>
  </w:style>
  <w:style w:type="paragraph" w:styleId="a5">
    <w:name w:val="footer"/>
    <w:basedOn w:val="a"/>
    <w:link w:val="a6"/>
    <w:uiPriority w:val="99"/>
    <w:unhideWhenUsed/>
    <w:rsid w:val="00AF0B9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B9D"/>
  </w:style>
  <w:style w:type="paragraph" w:styleId="a7">
    <w:name w:val="List Paragraph"/>
    <w:basedOn w:val="a"/>
    <w:uiPriority w:val="34"/>
    <w:qFormat/>
    <w:rsid w:val="00AF0B9D"/>
    <w:pPr>
      <w:ind w:left="720"/>
      <w:contextualSpacing/>
    </w:pPr>
  </w:style>
  <w:style w:type="paragraph" w:customStyle="1" w:styleId="ConsPlusNormal">
    <w:name w:val="ConsPlusNormal"/>
    <w:rsid w:val="00AF0B9D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CB5618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B7557"/>
    <w:rPr>
      <w:color w:val="0000FF"/>
      <w:u w:val="single"/>
    </w:rPr>
  </w:style>
  <w:style w:type="paragraph" w:customStyle="1" w:styleId="a9">
    <w:basedOn w:val="a"/>
    <w:next w:val="aa"/>
    <w:qFormat/>
    <w:rsid w:val="009C18DD"/>
    <w:pPr>
      <w:ind w:firstLine="709"/>
      <w:jc w:val="center"/>
    </w:pPr>
    <w:rPr>
      <w:rFonts w:eastAsia="SimSun" w:cs="Times New Roman"/>
      <w:szCs w:val="28"/>
      <w:lang w:eastAsia="zh-CN"/>
    </w:rPr>
  </w:style>
  <w:style w:type="paragraph" w:styleId="aa">
    <w:name w:val="Title"/>
    <w:basedOn w:val="a"/>
    <w:next w:val="a"/>
    <w:link w:val="ab"/>
    <w:uiPriority w:val="10"/>
    <w:qFormat/>
    <w:rsid w:val="009C18D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9C18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a0"/>
    <w:rsid w:val="00685BF7"/>
  </w:style>
  <w:style w:type="paragraph" w:styleId="ac">
    <w:name w:val="Normal (Web)"/>
    <w:basedOn w:val="a"/>
    <w:uiPriority w:val="99"/>
    <w:unhideWhenUsed/>
    <w:rsid w:val="0020707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60C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0CB8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357412"/>
    <w:rPr>
      <w:b/>
      <w:bCs/>
    </w:rPr>
  </w:style>
  <w:style w:type="table" w:styleId="af0">
    <w:name w:val="Table Grid"/>
    <w:basedOn w:val="a1"/>
    <w:uiPriority w:val="99"/>
    <w:rsid w:val="00C85E61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FBD73-9C2B-4338-AB39-F8E31291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18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Likus</dc:creator>
  <cp:keywords/>
  <dc:description/>
  <cp:lastModifiedBy>111 каб</cp:lastModifiedBy>
  <cp:revision>17</cp:revision>
  <dcterms:created xsi:type="dcterms:W3CDTF">2015-11-08T02:38:00Z</dcterms:created>
  <dcterms:modified xsi:type="dcterms:W3CDTF">2022-12-16T01:37:00Z</dcterms:modified>
</cp:coreProperties>
</file>